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C3EBC" w14:textId="77777777" w:rsidR="006B0F41" w:rsidRDefault="00E72C8E" w:rsidP="00E72C8E">
      <w:pPr>
        <w:spacing w:after="0" w:line="276" w:lineRule="auto"/>
        <w:rPr>
          <w:rFonts w:ascii="Garamond" w:hAnsi="Garamond" w:cs="Arial"/>
          <w:b/>
          <w:bCs/>
        </w:rPr>
      </w:pPr>
      <w:r w:rsidRPr="00E72C8E">
        <w:rPr>
          <w:rFonts w:ascii="Garamond" w:hAnsi="Garamond" w:cs="Arial"/>
          <w:b/>
          <w:bCs/>
        </w:rPr>
        <w:t>MILANO | P</w:t>
      </w:r>
      <w:r w:rsidR="006B0F41">
        <w:rPr>
          <w:rFonts w:ascii="Garamond" w:hAnsi="Garamond" w:cs="Arial"/>
          <w:b/>
          <w:bCs/>
        </w:rPr>
        <w:t>INACOTECA DI BRERA</w:t>
      </w:r>
    </w:p>
    <w:p w14:paraId="61C99672" w14:textId="65999DCC" w:rsidR="00E72C8E" w:rsidRDefault="00917C06" w:rsidP="00E72C8E">
      <w:pPr>
        <w:spacing w:after="0" w:line="276" w:lineRule="auto"/>
        <w:rPr>
          <w:rFonts w:ascii="Garamond" w:hAnsi="Garamond" w:cs="Arial"/>
          <w:b/>
          <w:bCs/>
        </w:rPr>
      </w:pPr>
      <w:r>
        <w:rPr>
          <w:rFonts w:ascii="Garamond" w:hAnsi="Garamond" w:cs="Arial"/>
          <w:b/>
          <w:bCs/>
        </w:rPr>
        <w:t>26</w:t>
      </w:r>
      <w:r w:rsidR="006B0F41" w:rsidRPr="006B0F41">
        <w:rPr>
          <w:rFonts w:ascii="Garamond" w:hAnsi="Garamond" w:cs="Arial"/>
          <w:b/>
          <w:bCs/>
        </w:rPr>
        <w:t xml:space="preserve"> MAGGIO – </w:t>
      </w:r>
      <w:r>
        <w:rPr>
          <w:rFonts w:ascii="Garamond" w:hAnsi="Garamond" w:cs="Arial"/>
          <w:b/>
          <w:bCs/>
        </w:rPr>
        <w:t>13 SETTEMBRE</w:t>
      </w:r>
      <w:r w:rsidR="006B0F41" w:rsidRPr="006B0F41">
        <w:rPr>
          <w:rFonts w:ascii="Garamond" w:hAnsi="Garamond" w:cs="Arial"/>
          <w:b/>
          <w:bCs/>
        </w:rPr>
        <w:t xml:space="preserve"> 2026</w:t>
      </w:r>
    </w:p>
    <w:p w14:paraId="2F0CBCAB" w14:textId="77777777" w:rsidR="00C62BAC" w:rsidRPr="00E72C8E" w:rsidRDefault="00C62BAC" w:rsidP="00E72C8E">
      <w:pPr>
        <w:spacing w:after="0" w:line="276" w:lineRule="auto"/>
        <w:rPr>
          <w:rFonts w:ascii="Garamond" w:hAnsi="Garamond" w:cs="Arial"/>
          <w:b/>
          <w:bCs/>
        </w:rPr>
      </w:pPr>
    </w:p>
    <w:p w14:paraId="352F9B21" w14:textId="3D48B36D" w:rsidR="00E72C8E" w:rsidRPr="00E72C8E" w:rsidRDefault="00C62BAC" w:rsidP="00E72C8E">
      <w:pPr>
        <w:spacing w:after="0" w:line="276" w:lineRule="auto"/>
        <w:rPr>
          <w:rFonts w:ascii="Garamond" w:hAnsi="Garamond" w:cs="Arial"/>
          <w:b/>
          <w:bCs/>
        </w:rPr>
      </w:pPr>
      <w:r w:rsidRPr="00C62BAC">
        <w:rPr>
          <w:rFonts w:ascii="Garamond" w:hAnsi="Garamond" w:cs="Arial"/>
          <w:b/>
          <w:bCs/>
        </w:rPr>
        <w:t>GIOVANNI AGOSTINO DA LODI</w:t>
      </w:r>
    </w:p>
    <w:p w14:paraId="4892F4B4" w14:textId="77777777" w:rsidR="00E72C8E" w:rsidRPr="00E72C8E" w:rsidRDefault="00E72C8E" w:rsidP="00E72C8E">
      <w:pPr>
        <w:spacing w:after="0" w:line="276" w:lineRule="auto"/>
        <w:rPr>
          <w:rFonts w:ascii="Garamond" w:hAnsi="Garamond" w:cs="Arial"/>
          <w:b/>
          <w:bCs/>
        </w:rPr>
      </w:pPr>
    </w:p>
    <w:p w14:paraId="517F5118" w14:textId="77777777" w:rsidR="00DF1BCF" w:rsidRDefault="00C62BAC" w:rsidP="00E72C8E">
      <w:pPr>
        <w:spacing w:after="0" w:line="276" w:lineRule="auto"/>
        <w:rPr>
          <w:rFonts w:ascii="Garamond" w:hAnsi="Garamond" w:cs="Arial"/>
          <w:b/>
          <w:bCs/>
        </w:rPr>
      </w:pPr>
      <w:r w:rsidRPr="00C62BAC">
        <w:rPr>
          <w:rFonts w:ascii="Garamond" w:hAnsi="Garamond" w:cs="Arial"/>
          <w:b/>
          <w:bCs/>
        </w:rPr>
        <w:t>P</w:t>
      </w:r>
      <w:r w:rsidR="001A4DC3">
        <w:rPr>
          <w:rFonts w:ascii="Garamond" w:hAnsi="Garamond" w:cs="Arial"/>
          <w:b/>
          <w:bCs/>
        </w:rPr>
        <w:t>er la p</w:t>
      </w:r>
      <w:r w:rsidRPr="00C62BAC">
        <w:rPr>
          <w:rFonts w:ascii="Garamond" w:hAnsi="Garamond" w:cs="Arial"/>
          <w:b/>
          <w:bCs/>
        </w:rPr>
        <w:t>rima</w:t>
      </w:r>
      <w:r>
        <w:rPr>
          <w:rFonts w:ascii="Garamond" w:hAnsi="Garamond" w:cs="Arial"/>
          <w:b/>
          <w:bCs/>
        </w:rPr>
        <w:t xml:space="preserve"> </w:t>
      </w:r>
      <w:r w:rsidR="001A4DC3">
        <w:rPr>
          <w:rFonts w:ascii="Garamond" w:hAnsi="Garamond" w:cs="Arial"/>
          <w:b/>
          <w:bCs/>
        </w:rPr>
        <w:t xml:space="preserve">volta, una </w:t>
      </w:r>
      <w:r>
        <w:rPr>
          <w:rFonts w:ascii="Garamond" w:hAnsi="Garamond" w:cs="Arial"/>
          <w:b/>
          <w:bCs/>
        </w:rPr>
        <w:t xml:space="preserve">mostra </w:t>
      </w:r>
      <w:r w:rsidR="001A4DC3">
        <w:rPr>
          <w:rFonts w:ascii="Garamond" w:hAnsi="Garamond" w:cs="Arial"/>
          <w:b/>
          <w:bCs/>
        </w:rPr>
        <w:t xml:space="preserve">ripercorre la carriera di </w:t>
      </w:r>
      <w:r w:rsidRPr="00C62BAC">
        <w:rPr>
          <w:rFonts w:ascii="Garamond" w:hAnsi="Garamond" w:cs="Arial"/>
          <w:b/>
          <w:bCs/>
        </w:rPr>
        <w:t>uno degli artisti più originali attivi in Italia nei decenni a cavallo del 1500</w:t>
      </w:r>
      <w:r w:rsidR="00DF1BCF">
        <w:rPr>
          <w:rFonts w:ascii="Garamond" w:hAnsi="Garamond" w:cs="Arial"/>
          <w:b/>
          <w:bCs/>
        </w:rPr>
        <w:t>.</w:t>
      </w:r>
    </w:p>
    <w:p w14:paraId="4A52B390" w14:textId="77777777" w:rsidR="00DF1BCF" w:rsidRDefault="00DF1BCF" w:rsidP="00E72C8E">
      <w:pPr>
        <w:spacing w:after="0" w:line="276" w:lineRule="auto"/>
        <w:rPr>
          <w:rFonts w:ascii="Garamond" w:hAnsi="Garamond" w:cs="Arial"/>
          <w:b/>
          <w:bCs/>
        </w:rPr>
      </w:pPr>
    </w:p>
    <w:p w14:paraId="5396DD5A" w14:textId="0C9B16D4" w:rsidR="00E72C8E" w:rsidRDefault="00DF1BCF" w:rsidP="003958A4">
      <w:pPr>
        <w:spacing w:after="0" w:line="276" w:lineRule="auto"/>
        <w:jc w:val="both"/>
        <w:rPr>
          <w:rFonts w:ascii="Garamond" w:hAnsi="Garamond" w:cs="Arial"/>
          <w:b/>
          <w:bCs/>
        </w:rPr>
      </w:pPr>
      <w:r>
        <w:rPr>
          <w:rFonts w:ascii="Garamond" w:hAnsi="Garamond" w:cs="Arial"/>
          <w:b/>
          <w:bCs/>
        </w:rPr>
        <w:t>L’esposizione restituisce la complessità di questo autore</w:t>
      </w:r>
      <w:r w:rsidR="001A4DC3">
        <w:rPr>
          <w:rFonts w:ascii="Garamond" w:hAnsi="Garamond" w:cs="Arial"/>
          <w:b/>
          <w:bCs/>
        </w:rPr>
        <w:t xml:space="preserve"> attraverso </w:t>
      </w:r>
      <w:r w:rsidR="00A97B3D">
        <w:rPr>
          <w:rFonts w:ascii="Garamond" w:hAnsi="Garamond" w:cs="Arial"/>
          <w:b/>
          <w:bCs/>
        </w:rPr>
        <w:t>46</w:t>
      </w:r>
      <w:r w:rsidR="001A4DC3">
        <w:rPr>
          <w:rFonts w:ascii="Garamond" w:hAnsi="Garamond" w:cs="Arial"/>
          <w:b/>
          <w:bCs/>
        </w:rPr>
        <w:t xml:space="preserve"> </w:t>
      </w:r>
      <w:r w:rsidR="001A4DC3" w:rsidRPr="00FA403B">
        <w:rPr>
          <w:rFonts w:ascii="Garamond" w:hAnsi="Garamond" w:cs="Arial"/>
          <w:b/>
          <w:bCs/>
        </w:rPr>
        <w:t>opere</w:t>
      </w:r>
      <w:r w:rsidR="00591941" w:rsidRPr="00FA403B">
        <w:rPr>
          <w:rFonts w:ascii="Garamond" w:hAnsi="Garamond" w:cs="Arial"/>
          <w:b/>
          <w:bCs/>
        </w:rPr>
        <w:t>, tra</w:t>
      </w:r>
      <w:r w:rsidR="001A4DC3" w:rsidRPr="00FA403B">
        <w:rPr>
          <w:rFonts w:ascii="Garamond" w:hAnsi="Garamond" w:cs="Arial"/>
          <w:b/>
          <w:bCs/>
        </w:rPr>
        <w:t xml:space="preserve"> autografe e di autori quali Bramantino, Alvise Vivarini, Giovanni Bellini, Giorgione, Dürer, </w:t>
      </w:r>
      <w:r w:rsidR="00600000" w:rsidRPr="00FA403B">
        <w:rPr>
          <w:rFonts w:ascii="Garamond" w:hAnsi="Garamond" w:cs="Arial"/>
          <w:b/>
          <w:bCs/>
        </w:rPr>
        <w:t xml:space="preserve">Lorenzo Lotto e Girolamo Romanino, </w:t>
      </w:r>
      <w:r w:rsidR="008A70AD" w:rsidRPr="00FA403B">
        <w:rPr>
          <w:rFonts w:ascii="Garamond" w:hAnsi="Garamond" w:cs="Arial"/>
          <w:b/>
          <w:bCs/>
        </w:rPr>
        <w:t xml:space="preserve">sia </w:t>
      </w:r>
      <w:r w:rsidR="001A4DC3" w:rsidRPr="00FA403B">
        <w:rPr>
          <w:rFonts w:ascii="Garamond" w:hAnsi="Garamond" w:cs="Arial"/>
          <w:b/>
          <w:bCs/>
        </w:rPr>
        <w:t xml:space="preserve">conservate a Brera </w:t>
      </w:r>
      <w:r w:rsidR="008A70AD" w:rsidRPr="00FA403B">
        <w:rPr>
          <w:rFonts w:ascii="Garamond" w:hAnsi="Garamond" w:cs="Arial"/>
          <w:b/>
          <w:bCs/>
        </w:rPr>
        <w:t>sia</w:t>
      </w:r>
      <w:r w:rsidR="001A4DC3" w:rsidRPr="00FA403B">
        <w:rPr>
          <w:rFonts w:ascii="Garamond" w:hAnsi="Garamond" w:cs="Arial"/>
          <w:b/>
          <w:bCs/>
        </w:rPr>
        <w:t xml:space="preserve"> provenienti da </w:t>
      </w:r>
      <w:r w:rsidR="008A70AD" w:rsidRPr="00FA403B">
        <w:rPr>
          <w:rFonts w:ascii="Garamond" w:hAnsi="Garamond" w:cs="Arial"/>
          <w:b/>
          <w:bCs/>
        </w:rPr>
        <w:t xml:space="preserve">importanti </w:t>
      </w:r>
      <w:r w:rsidR="001A4DC3" w:rsidRPr="00FA403B">
        <w:rPr>
          <w:rFonts w:ascii="Garamond" w:hAnsi="Garamond" w:cs="Arial"/>
          <w:b/>
          <w:bCs/>
        </w:rPr>
        <w:t xml:space="preserve">musei </w:t>
      </w:r>
      <w:r w:rsidR="008A70AD" w:rsidRPr="00FA403B">
        <w:rPr>
          <w:rFonts w:ascii="Garamond" w:hAnsi="Garamond" w:cs="Arial"/>
          <w:b/>
          <w:bCs/>
        </w:rPr>
        <w:t xml:space="preserve">nazionali ed esteri </w:t>
      </w:r>
      <w:r w:rsidR="00034390" w:rsidRPr="00FA403B">
        <w:rPr>
          <w:rFonts w:ascii="Garamond" w:hAnsi="Garamond" w:cs="Arial"/>
          <w:b/>
          <w:bCs/>
        </w:rPr>
        <w:t xml:space="preserve">tra cui il Musée </w:t>
      </w:r>
      <w:proofErr w:type="spellStart"/>
      <w:r w:rsidR="00034390" w:rsidRPr="00FA403B">
        <w:rPr>
          <w:rFonts w:ascii="Garamond" w:hAnsi="Garamond" w:cs="Arial"/>
          <w:b/>
          <w:bCs/>
        </w:rPr>
        <w:t>du</w:t>
      </w:r>
      <w:proofErr w:type="spellEnd"/>
      <w:r w:rsidR="00034390" w:rsidRPr="00FA403B">
        <w:rPr>
          <w:rFonts w:ascii="Garamond" w:hAnsi="Garamond" w:cs="Arial"/>
          <w:b/>
          <w:bCs/>
        </w:rPr>
        <w:t xml:space="preserve"> Louvre a Parigi, le Gallerie dell’Accademia a Venezia, </w:t>
      </w:r>
      <w:r w:rsidR="00892750" w:rsidRPr="00FA403B">
        <w:rPr>
          <w:rFonts w:ascii="Garamond" w:hAnsi="Garamond" w:cs="Arial"/>
          <w:b/>
          <w:bCs/>
        </w:rPr>
        <w:t xml:space="preserve">l’Allentown Art Museum in Pennsylvania, </w:t>
      </w:r>
      <w:r w:rsidR="00034390" w:rsidRPr="00FA403B">
        <w:rPr>
          <w:rFonts w:ascii="Garamond" w:hAnsi="Garamond" w:cs="Arial"/>
          <w:b/>
          <w:bCs/>
        </w:rPr>
        <w:t>il Kunsthistorisches Museum a Vienna, la Galleria Borghese a Roma, il Museo del Prado</w:t>
      </w:r>
      <w:r w:rsidR="008A70AD" w:rsidRPr="00FA403B">
        <w:rPr>
          <w:rFonts w:ascii="Garamond" w:hAnsi="Garamond" w:cs="Arial"/>
          <w:b/>
          <w:bCs/>
        </w:rPr>
        <w:t xml:space="preserve"> e il Museo Thyssen- Bornemisza</w:t>
      </w:r>
      <w:r w:rsidR="00034390" w:rsidRPr="00FA403B">
        <w:rPr>
          <w:rFonts w:ascii="Garamond" w:hAnsi="Garamond" w:cs="Arial"/>
          <w:b/>
          <w:bCs/>
        </w:rPr>
        <w:t xml:space="preserve"> a Madrid</w:t>
      </w:r>
      <w:r w:rsidR="00F1059D" w:rsidRPr="00FA403B">
        <w:rPr>
          <w:rFonts w:ascii="Garamond" w:hAnsi="Garamond" w:cs="Arial"/>
          <w:b/>
          <w:bCs/>
        </w:rPr>
        <w:t>, la National Gallery a Londra</w:t>
      </w:r>
      <w:r w:rsidR="00D14C1A" w:rsidRPr="00FA403B">
        <w:rPr>
          <w:rFonts w:ascii="Garamond" w:hAnsi="Garamond" w:cs="Arial"/>
          <w:b/>
          <w:bCs/>
        </w:rPr>
        <w:t>.</w:t>
      </w:r>
    </w:p>
    <w:p w14:paraId="43EEFCA4" w14:textId="77777777" w:rsidR="00C62BAC" w:rsidRDefault="00C62BAC" w:rsidP="003958A4">
      <w:pPr>
        <w:spacing w:after="0" w:line="276" w:lineRule="auto"/>
        <w:jc w:val="both"/>
        <w:rPr>
          <w:rFonts w:ascii="Garamond" w:hAnsi="Garamond" w:cs="Arial"/>
          <w:b/>
          <w:bCs/>
        </w:rPr>
      </w:pPr>
    </w:p>
    <w:p w14:paraId="0497AC8C" w14:textId="77777777" w:rsidR="00C62BAC" w:rsidRPr="00C62BAC" w:rsidRDefault="00C62BAC" w:rsidP="003958A4">
      <w:pPr>
        <w:spacing w:after="120" w:line="276" w:lineRule="auto"/>
        <w:jc w:val="both"/>
        <w:rPr>
          <w:rFonts w:ascii="Garamond" w:hAnsi="Garamond" w:cs="Arial"/>
          <w:b/>
          <w:bCs/>
        </w:rPr>
      </w:pPr>
      <w:r w:rsidRPr="00C62BAC">
        <w:rPr>
          <w:rFonts w:ascii="Garamond" w:hAnsi="Garamond" w:cs="Arial"/>
          <w:b/>
          <w:bCs/>
        </w:rPr>
        <w:t xml:space="preserve">A cura di </w:t>
      </w:r>
      <w:bookmarkStart w:id="0" w:name="_Hlk207882177"/>
      <w:r w:rsidRPr="00C62BAC">
        <w:rPr>
          <w:rFonts w:ascii="Garamond" w:hAnsi="Garamond" w:cs="Arial"/>
          <w:b/>
          <w:bCs/>
        </w:rPr>
        <w:t>Maria Cristina Passoni, Cristina Quattrini</w:t>
      </w:r>
      <w:bookmarkEnd w:id="0"/>
    </w:p>
    <w:p w14:paraId="34DE2824" w14:textId="0248CF28" w:rsidR="00C62BAC" w:rsidRPr="00E72C8E" w:rsidRDefault="00C62BAC" w:rsidP="003958A4">
      <w:pPr>
        <w:spacing w:after="0" w:line="276" w:lineRule="auto"/>
        <w:jc w:val="both"/>
        <w:rPr>
          <w:rFonts w:ascii="Garamond" w:hAnsi="Garamond" w:cs="Arial"/>
          <w:b/>
          <w:bCs/>
        </w:rPr>
      </w:pPr>
      <w:r>
        <w:rPr>
          <w:rFonts w:ascii="Garamond" w:hAnsi="Garamond" w:cs="Arial"/>
          <w:b/>
          <w:bCs/>
        </w:rPr>
        <w:t xml:space="preserve">Comitato scientifico: </w:t>
      </w:r>
      <w:r w:rsidRPr="00C62BAC">
        <w:rPr>
          <w:rFonts w:ascii="Garamond" w:hAnsi="Garamond" w:cs="Arial"/>
          <w:b/>
          <w:bCs/>
        </w:rPr>
        <w:t>Alessandro Ballarin, Francesco Frangi, Mauro Natale, Maria Cristina Passoni, Cristina Quattrini, Edoardo Rossetti</w:t>
      </w:r>
    </w:p>
    <w:p w14:paraId="47A9CC8B" w14:textId="77777777" w:rsidR="003958A4" w:rsidRDefault="003958A4" w:rsidP="00E72C8E">
      <w:pPr>
        <w:spacing w:after="0" w:line="276" w:lineRule="auto"/>
        <w:rPr>
          <w:rFonts w:ascii="Garamond" w:hAnsi="Garamond" w:cs="Arial"/>
        </w:rPr>
      </w:pPr>
    </w:p>
    <w:p w14:paraId="00E7239E" w14:textId="77777777" w:rsidR="00C62BAC" w:rsidRPr="00E72C8E" w:rsidRDefault="00C62BAC" w:rsidP="00E72C8E">
      <w:pPr>
        <w:spacing w:after="0" w:line="276" w:lineRule="auto"/>
        <w:rPr>
          <w:rFonts w:ascii="Garamond" w:hAnsi="Garamond" w:cs="Arial"/>
        </w:rPr>
      </w:pPr>
    </w:p>
    <w:p w14:paraId="3E054338" w14:textId="1ED76F07" w:rsidR="0061600B" w:rsidRDefault="00E72C8E" w:rsidP="0061600B">
      <w:pPr>
        <w:spacing w:after="0" w:line="276" w:lineRule="auto"/>
        <w:jc w:val="both"/>
        <w:rPr>
          <w:rFonts w:ascii="Garamond" w:hAnsi="Garamond" w:cs="Arial"/>
        </w:rPr>
      </w:pPr>
      <w:r w:rsidRPr="00E72C8E">
        <w:rPr>
          <w:rFonts w:ascii="Garamond" w:hAnsi="Garamond" w:cs="Arial"/>
          <w:b/>
          <w:bCs/>
        </w:rPr>
        <w:t xml:space="preserve">Dal </w:t>
      </w:r>
      <w:r w:rsidR="00917C06">
        <w:rPr>
          <w:rFonts w:ascii="Garamond" w:hAnsi="Garamond" w:cs="Arial"/>
          <w:b/>
          <w:bCs/>
        </w:rPr>
        <w:t>26</w:t>
      </w:r>
      <w:r w:rsidRPr="00E72C8E">
        <w:rPr>
          <w:rFonts w:ascii="Garamond" w:hAnsi="Garamond" w:cs="Arial"/>
          <w:b/>
          <w:bCs/>
        </w:rPr>
        <w:t xml:space="preserve"> </w:t>
      </w:r>
      <w:r w:rsidR="00C62BAC">
        <w:rPr>
          <w:rFonts w:ascii="Garamond" w:hAnsi="Garamond" w:cs="Arial"/>
          <w:b/>
          <w:bCs/>
        </w:rPr>
        <w:t xml:space="preserve">maggio al </w:t>
      </w:r>
      <w:r w:rsidR="00917C06">
        <w:rPr>
          <w:rFonts w:ascii="Garamond" w:hAnsi="Garamond" w:cs="Arial"/>
          <w:b/>
          <w:bCs/>
        </w:rPr>
        <w:t>13 settembre</w:t>
      </w:r>
      <w:r w:rsidRPr="00E72C8E">
        <w:rPr>
          <w:rFonts w:ascii="Garamond" w:hAnsi="Garamond" w:cs="Arial"/>
          <w:b/>
          <w:bCs/>
        </w:rPr>
        <w:t xml:space="preserve"> 202</w:t>
      </w:r>
      <w:r w:rsidR="00C62BAC">
        <w:rPr>
          <w:rFonts w:ascii="Garamond" w:hAnsi="Garamond" w:cs="Arial"/>
          <w:b/>
          <w:bCs/>
        </w:rPr>
        <w:t>6</w:t>
      </w:r>
      <w:r w:rsidRPr="00E72C8E">
        <w:rPr>
          <w:rFonts w:ascii="Garamond" w:hAnsi="Garamond" w:cs="Arial"/>
          <w:b/>
          <w:bCs/>
        </w:rPr>
        <w:t xml:space="preserve">, </w:t>
      </w:r>
      <w:r w:rsidR="00C62BAC">
        <w:rPr>
          <w:rFonts w:ascii="Garamond" w:hAnsi="Garamond" w:cs="Arial"/>
          <w:b/>
          <w:bCs/>
        </w:rPr>
        <w:t>la Pinacoteca di Brera a Milano</w:t>
      </w:r>
      <w:r w:rsidR="0061600B">
        <w:rPr>
          <w:rFonts w:ascii="Garamond" w:hAnsi="Garamond" w:cs="Arial"/>
          <w:b/>
          <w:bCs/>
        </w:rPr>
        <w:t xml:space="preserve"> </w:t>
      </w:r>
      <w:r w:rsidR="0061600B" w:rsidRPr="0061600B">
        <w:rPr>
          <w:rFonts w:ascii="Garamond" w:hAnsi="Garamond" w:cs="Arial"/>
          <w:b/>
          <w:bCs/>
        </w:rPr>
        <w:t xml:space="preserve">ospita la </w:t>
      </w:r>
      <w:r w:rsidR="00C62BAC" w:rsidRPr="00C62BAC">
        <w:rPr>
          <w:rFonts w:ascii="Garamond" w:hAnsi="Garamond" w:cs="Arial"/>
          <w:b/>
          <w:bCs/>
        </w:rPr>
        <w:t xml:space="preserve">prima </w:t>
      </w:r>
      <w:r w:rsidR="0061600B" w:rsidRPr="0061600B">
        <w:rPr>
          <w:rFonts w:ascii="Garamond" w:hAnsi="Garamond" w:cs="Arial"/>
          <w:b/>
          <w:bCs/>
        </w:rPr>
        <w:t xml:space="preserve">mostra </w:t>
      </w:r>
      <w:r w:rsidR="0061600B">
        <w:rPr>
          <w:rFonts w:ascii="Garamond" w:hAnsi="Garamond" w:cs="Arial"/>
          <w:b/>
          <w:bCs/>
        </w:rPr>
        <w:t xml:space="preserve">mai </w:t>
      </w:r>
      <w:r w:rsidR="00C62BAC" w:rsidRPr="00C62BAC">
        <w:rPr>
          <w:rFonts w:ascii="Garamond" w:hAnsi="Garamond" w:cs="Arial"/>
          <w:b/>
          <w:bCs/>
        </w:rPr>
        <w:t>dedicata a Giovanni Agostino da Lodi</w:t>
      </w:r>
      <w:r w:rsidR="00C62BAC" w:rsidRPr="00C62BAC">
        <w:rPr>
          <w:rFonts w:ascii="Garamond" w:hAnsi="Garamond" w:cs="Arial"/>
        </w:rPr>
        <w:t xml:space="preserve">, uno degli artisti più originali attivi in Italia nei decenni a cavallo del 1500. </w:t>
      </w:r>
    </w:p>
    <w:p w14:paraId="07200806" w14:textId="77777777" w:rsidR="00F1059D" w:rsidRDefault="00F1059D" w:rsidP="0061600B">
      <w:pPr>
        <w:spacing w:after="0" w:line="276" w:lineRule="auto"/>
        <w:jc w:val="both"/>
        <w:rPr>
          <w:rFonts w:ascii="Garamond" w:hAnsi="Garamond" w:cs="Arial"/>
        </w:rPr>
      </w:pPr>
    </w:p>
    <w:p w14:paraId="23068500" w14:textId="062BA16C" w:rsidR="0061600B" w:rsidRDefault="001A0AF3" w:rsidP="0061600B">
      <w:pPr>
        <w:spacing w:after="0" w:line="276" w:lineRule="auto"/>
        <w:jc w:val="both"/>
        <w:rPr>
          <w:rFonts w:ascii="Garamond" w:hAnsi="Garamond" w:cs="Arial"/>
        </w:rPr>
      </w:pPr>
      <w:r w:rsidRPr="00757D3A">
        <w:rPr>
          <w:rFonts w:ascii="Garamond" w:hAnsi="Garamond" w:cs="Arial"/>
        </w:rPr>
        <w:t xml:space="preserve">L’esposizione è a cura </w:t>
      </w:r>
      <w:r w:rsidR="0061600B" w:rsidRPr="00757D3A">
        <w:rPr>
          <w:rFonts w:ascii="Garamond" w:hAnsi="Garamond" w:cs="Arial"/>
        </w:rPr>
        <w:t>d</w:t>
      </w:r>
      <w:r w:rsidR="0061600B">
        <w:rPr>
          <w:rFonts w:ascii="Garamond" w:hAnsi="Garamond" w:cs="Arial"/>
        </w:rPr>
        <w:t xml:space="preserve">i </w:t>
      </w:r>
      <w:r w:rsidR="0061600B" w:rsidRPr="0061600B">
        <w:rPr>
          <w:rFonts w:ascii="Garamond" w:hAnsi="Garamond" w:cs="Arial"/>
        </w:rPr>
        <w:t>Maria Cristina Passoni, Cristina Quattrini</w:t>
      </w:r>
      <w:r w:rsidR="0061600B">
        <w:rPr>
          <w:rFonts w:ascii="Garamond" w:hAnsi="Garamond" w:cs="Arial"/>
        </w:rPr>
        <w:t xml:space="preserve">; il comitato scientifico è composto da </w:t>
      </w:r>
      <w:r w:rsidR="0061600B" w:rsidRPr="0061600B">
        <w:rPr>
          <w:rFonts w:ascii="Garamond" w:hAnsi="Garamond" w:cs="Arial"/>
        </w:rPr>
        <w:t>Alessandro Ballarin, Francesco Frangi, Mauro Natale, Maria Cristina Passoni, Cristina Quattrini, Edoardo Rossetti</w:t>
      </w:r>
      <w:r w:rsidR="0061600B">
        <w:rPr>
          <w:rFonts w:ascii="Garamond" w:hAnsi="Garamond" w:cs="Arial"/>
        </w:rPr>
        <w:t>.</w:t>
      </w:r>
    </w:p>
    <w:p w14:paraId="662EA813" w14:textId="77777777" w:rsidR="0061600B" w:rsidRDefault="0061600B" w:rsidP="0061600B">
      <w:pPr>
        <w:spacing w:after="0" w:line="276" w:lineRule="auto"/>
        <w:jc w:val="both"/>
        <w:rPr>
          <w:rFonts w:ascii="Garamond" w:hAnsi="Garamond" w:cs="Arial"/>
        </w:rPr>
      </w:pPr>
    </w:p>
    <w:p w14:paraId="61E87DE8" w14:textId="12EE051B" w:rsidR="0061600B" w:rsidRDefault="00C62BAC" w:rsidP="007E3027">
      <w:pPr>
        <w:spacing w:after="0" w:line="276" w:lineRule="auto"/>
        <w:jc w:val="both"/>
        <w:rPr>
          <w:rFonts w:ascii="Garamond" w:hAnsi="Garamond" w:cs="Arial"/>
        </w:rPr>
      </w:pPr>
      <w:r w:rsidRPr="00C62BAC">
        <w:rPr>
          <w:rFonts w:ascii="Garamond" w:hAnsi="Garamond" w:cs="Arial"/>
        </w:rPr>
        <w:t xml:space="preserve">La vicenda di questo </w:t>
      </w:r>
      <w:r w:rsidR="0061600B">
        <w:rPr>
          <w:rFonts w:ascii="Garamond" w:hAnsi="Garamond" w:cs="Arial"/>
        </w:rPr>
        <w:t>autore</w:t>
      </w:r>
      <w:r w:rsidRPr="00C62BAC">
        <w:rPr>
          <w:rFonts w:ascii="Garamond" w:hAnsi="Garamond" w:cs="Arial"/>
        </w:rPr>
        <w:t>, misteriosa per la scarsità di dati biografici</w:t>
      </w:r>
      <w:r w:rsidR="00FA403B">
        <w:rPr>
          <w:rFonts w:ascii="Garamond" w:hAnsi="Garamond" w:cs="Arial"/>
        </w:rPr>
        <w:t xml:space="preserve">, </w:t>
      </w:r>
      <w:r w:rsidRPr="00C62BAC">
        <w:rPr>
          <w:rFonts w:ascii="Garamond" w:hAnsi="Garamond" w:cs="Arial"/>
        </w:rPr>
        <w:t xml:space="preserve">si svolse tra la fine del Quattrocento e i primi anni del Cinquecento, in un quadro di fitte relazioni artistiche fra Milano e Venezia. </w:t>
      </w:r>
    </w:p>
    <w:p w14:paraId="5D37EC2E" w14:textId="3FBA86D1" w:rsidR="00A97B3D" w:rsidRDefault="00A97B3D" w:rsidP="007E3027">
      <w:pPr>
        <w:spacing w:after="0" w:line="276" w:lineRule="auto"/>
        <w:jc w:val="both"/>
        <w:rPr>
          <w:rFonts w:ascii="Garamond" w:hAnsi="Garamond" w:cs="Arial"/>
        </w:rPr>
      </w:pPr>
      <w:r w:rsidRPr="00A97B3D">
        <w:rPr>
          <w:rFonts w:ascii="Garamond" w:hAnsi="Garamond" w:cs="Arial"/>
        </w:rPr>
        <w:t xml:space="preserve">La mostra nasce con l’obiettivo di restituire al pubblico la complessità e la ricchezza di questo </w:t>
      </w:r>
      <w:r w:rsidR="008225B7">
        <w:rPr>
          <w:rFonts w:ascii="Garamond" w:hAnsi="Garamond" w:cs="Arial"/>
        </w:rPr>
        <w:t>itinerario</w:t>
      </w:r>
      <w:r w:rsidRPr="00A97B3D">
        <w:rPr>
          <w:rFonts w:ascii="Garamond" w:hAnsi="Garamond" w:cs="Arial"/>
        </w:rPr>
        <w:t xml:space="preserve"> artistico, riprendendo e aggiornando gli studi che, soprattutto dalla fine del Novecento, hanno contribuito a definire la figura del pittore.</w:t>
      </w:r>
    </w:p>
    <w:p w14:paraId="50C098D9" w14:textId="77777777" w:rsidR="00FA403B" w:rsidRDefault="00FA403B" w:rsidP="007E3027">
      <w:pPr>
        <w:spacing w:after="0" w:line="276" w:lineRule="auto"/>
        <w:jc w:val="both"/>
        <w:rPr>
          <w:rFonts w:ascii="Garamond" w:hAnsi="Garamond" w:cs="Arial"/>
        </w:rPr>
      </w:pPr>
    </w:p>
    <w:p w14:paraId="52C18037" w14:textId="1BFE961D" w:rsidR="00F1059D" w:rsidRDefault="002F361F" w:rsidP="002F361F">
      <w:pPr>
        <w:spacing w:after="0" w:line="276" w:lineRule="auto"/>
        <w:jc w:val="both"/>
        <w:rPr>
          <w:rFonts w:ascii="Garamond" w:hAnsi="Garamond" w:cs="Arial"/>
        </w:rPr>
      </w:pPr>
      <w:r>
        <w:rPr>
          <w:rFonts w:ascii="Garamond" w:hAnsi="Garamond" w:cs="Arial"/>
        </w:rPr>
        <w:lastRenderedPageBreak/>
        <w:t>“</w:t>
      </w:r>
      <w:r w:rsidRPr="002F361F">
        <w:rPr>
          <w:rFonts w:ascii="Garamond" w:hAnsi="Garamond" w:cs="Arial"/>
        </w:rPr>
        <w:t xml:space="preserve">Giovanni Agostino da Lodi </w:t>
      </w:r>
      <w:r>
        <w:rPr>
          <w:rFonts w:ascii="Garamond" w:hAnsi="Garamond" w:cs="Arial"/>
        </w:rPr>
        <w:t xml:space="preserve">– </w:t>
      </w:r>
      <w:r w:rsidRPr="000D2C36">
        <w:rPr>
          <w:rFonts w:ascii="Garamond" w:hAnsi="Garamond" w:cs="Arial"/>
          <w:b/>
          <w:bCs/>
        </w:rPr>
        <w:t>afferma Angelo Crespi, Direttore Generale Pinacoteca di Brera, Palazzo Citterio e Biblioteca Nazionale Braidense</w:t>
      </w:r>
      <w:r>
        <w:rPr>
          <w:rFonts w:ascii="Garamond" w:hAnsi="Garamond" w:cs="Arial"/>
        </w:rPr>
        <w:t xml:space="preserve"> - </w:t>
      </w:r>
      <w:r w:rsidRPr="002F361F">
        <w:rPr>
          <w:rFonts w:ascii="Garamond" w:hAnsi="Garamond" w:cs="Arial"/>
        </w:rPr>
        <w:t>è tra i pochi artisti di rilievo del Rinascimento italiano ai quali finora non sia stata dedicata una mostra. La Pinacoteca di Brera, che possiede l’unico suo dipinto firmato, è il luogo ideale per una monografica che lo faccia finalmente conoscere al grande pubblico. È un dovere per un museo di Stato valorizzare il proprio patrimonio, cercando nelle pieghe della storia dell’arte elementi di novità, significati non ancora evidenziati, ulteriore bellezza, senza cedere alle facili logiche del già visto e già noto</w:t>
      </w:r>
      <w:r>
        <w:rPr>
          <w:rFonts w:ascii="Garamond" w:hAnsi="Garamond" w:cs="Arial"/>
        </w:rPr>
        <w:t>”</w:t>
      </w:r>
      <w:r w:rsidRPr="002F361F">
        <w:rPr>
          <w:rFonts w:ascii="Garamond" w:hAnsi="Garamond" w:cs="Arial"/>
        </w:rPr>
        <w:t>.</w:t>
      </w:r>
    </w:p>
    <w:p w14:paraId="44BD9D92" w14:textId="77777777" w:rsidR="002F361F" w:rsidRDefault="002F361F" w:rsidP="007E3027">
      <w:pPr>
        <w:spacing w:after="0" w:line="276" w:lineRule="auto"/>
        <w:jc w:val="both"/>
        <w:rPr>
          <w:rFonts w:ascii="Garamond" w:hAnsi="Garamond" w:cs="Arial"/>
        </w:rPr>
      </w:pPr>
    </w:p>
    <w:p w14:paraId="514C4A1C" w14:textId="51EA0A6D" w:rsidR="007E3027" w:rsidRDefault="00A97B3D" w:rsidP="007E3027">
      <w:pPr>
        <w:spacing w:after="0" w:line="276" w:lineRule="auto"/>
        <w:jc w:val="both"/>
        <w:rPr>
          <w:rFonts w:ascii="Garamond" w:hAnsi="Garamond" w:cs="Arial"/>
        </w:rPr>
      </w:pPr>
      <w:r>
        <w:rPr>
          <w:rFonts w:ascii="Garamond" w:hAnsi="Garamond" w:cs="Arial"/>
        </w:rPr>
        <w:t>Il percorso espositivo</w:t>
      </w:r>
      <w:r w:rsidR="007E3027">
        <w:rPr>
          <w:rFonts w:ascii="Garamond" w:hAnsi="Garamond" w:cs="Arial"/>
        </w:rPr>
        <w:t xml:space="preserve"> </w:t>
      </w:r>
      <w:r w:rsidR="007E3027" w:rsidRPr="00FA403B">
        <w:rPr>
          <w:rFonts w:ascii="Garamond" w:hAnsi="Garamond" w:cs="Arial"/>
        </w:rPr>
        <w:t xml:space="preserve">ricostruisce la sua carriera attraverso </w:t>
      </w:r>
      <w:r w:rsidRPr="00FA403B">
        <w:rPr>
          <w:rFonts w:ascii="Garamond" w:hAnsi="Garamond" w:cs="Arial"/>
          <w:b/>
          <w:bCs/>
        </w:rPr>
        <w:t>46</w:t>
      </w:r>
      <w:r w:rsidR="007E3027" w:rsidRPr="00FA403B">
        <w:rPr>
          <w:rFonts w:ascii="Garamond" w:hAnsi="Garamond" w:cs="Arial"/>
          <w:b/>
          <w:bCs/>
        </w:rPr>
        <w:t xml:space="preserve"> opere</w:t>
      </w:r>
      <w:r w:rsidR="001A5489" w:rsidRPr="00FA403B">
        <w:rPr>
          <w:rFonts w:ascii="Garamond" w:hAnsi="Garamond" w:cs="Arial"/>
          <w:b/>
          <w:bCs/>
        </w:rPr>
        <w:t>,</w:t>
      </w:r>
      <w:r w:rsidR="007E3027" w:rsidRPr="00FA403B">
        <w:rPr>
          <w:rFonts w:ascii="Garamond" w:hAnsi="Garamond" w:cs="Arial"/>
          <w:b/>
          <w:bCs/>
        </w:rPr>
        <w:t xml:space="preserve"> </w:t>
      </w:r>
      <w:r w:rsidR="001A5489" w:rsidRPr="00FA403B">
        <w:rPr>
          <w:rFonts w:ascii="Garamond" w:hAnsi="Garamond" w:cs="Arial"/>
          <w:b/>
          <w:bCs/>
        </w:rPr>
        <w:t xml:space="preserve">tra </w:t>
      </w:r>
      <w:r w:rsidR="007E3027" w:rsidRPr="00FA403B">
        <w:rPr>
          <w:rFonts w:ascii="Garamond" w:hAnsi="Garamond" w:cs="Arial"/>
          <w:b/>
          <w:bCs/>
        </w:rPr>
        <w:t>autografe e di autori coevi</w:t>
      </w:r>
      <w:r w:rsidR="007E3027" w:rsidRPr="00FA403B">
        <w:rPr>
          <w:rFonts w:ascii="Garamond" w:hAnsi="Garamond" w:cs="Arial"/>
        </w:rPr>
        <w:t xml:space="preserve">, </w:t>
      </w:r>
      <w:r w:rsidR="001A5489" w:rsidRPr="00FA403B">
        <w:rPr>
          <w:rFonts w:ascii="Garamond" w:hAnsi="Garamond" w:cs="Arial"/>
        </w:rPr>
        <w:t xml:space="preserve">in parte </w:t>
      </w:r>
      <w:r w:rsidR="007E3027" w:rsidRPr="00FA403B">
        <w:rPr>
          <w:rFonts w:ascii="Garamond" w:hAnsi="Garamond" w:cs="Arial"/>
        </w:rPr>
        <w:t xml:space="preserve">conservate a Brera </w:t>
      </w:r>
      <w:r w:rsidR="0047671B" w:rsidRPr="00FA403B">
        <w:rPr>
          <w:rFonts w:ascii="Garamond" w:hAnsi="Garamond" w:cs="Arial"/>
        </w:rPr>
        <w:t>ma</w:t>
      </w:r>
      <w:r w:rsidR="007E3027" w:rsidRPr="00FA403B">
        <w:rPr>
          <w:rFonts w:ascii="Garamond" w:hAnsi="Garamond" w:cs="Arial"/>
        </w:rPr>
        <w:t xml:space="preserve"> </w:t>
      </w:r>
      <w:r w:rsidR="001A5489" w:rsidRPr="00FA403B">
        <w:rPr>
          <w:rFonts w:ascii="Garamond" w:hAnsi="Garamond" w:cs="Arial"/>
        </w:rPr>
        <w:t xml:space="preserve">soprattutto </w:t>
      </w:r>
      <w:r w:rsidR="0047671B" w:rsidRPr="00FA403B">
        <w:rPr>
          <w:rFonts w:ascii="Garamond" w:hAnsi="Garamond" w:cs="Arial"/>
        </w:rPr>
        <w:t>frutto di</w:t>
      </w:r>
      <w:r w:rsidR="001A5489" w:rsidRPr="00FA403B">
        <w:rPr>
          <w:rFonts w:ascii="Garamond" w:hAnsi="Garamond" w:cs="Arial"/>
        </w:rPr>
        <w:t xml:space="preserve"> numerosi e importanti prestiti </w:t>
      </w:r>
      <w:r w:rsidR="007E3027" w:rsidRPr="00FA403B">
        <w:rPr>
          <w:rFonts w:ascii="Garamond" w:hAnsi="Garamond" w:cs="Arial"/>
        </w:rPr>
        <w:t>da musei</w:t>
      </w:r>
      <w:r w:rsidR="001A5489" w:rsidRPr="00FA403B">
        <w:rPr>
          <w:rFonts w:ascii="Garamond" w:hAnsi="Garamond" w:cs="Arial"/>
        </w:rPr>
        <w:t xml:space="preserve"> italiani </w:t>
      </w:r>
      <w:r w:rsidR="0047671B" w:rsidRPr="00FA403B">
        <w:rPr>
          <w:rFonts w:ascii="Garamond" w:hAnsi="Garamond" w:cs="Arial"/>
        </w:rPr>
        <w:t>ed esteri</w:t>
      </w:r>
      <w:r w:rsidR="001A5489" w:rsidRPr="00FA403B">
        <w:rPr>
          <w:rFonts w:ascii="Garamond" w:hAnsi="Garamond" w:cs="Arial"/>
        </w:rPr>
        <w:t>,</w:t>
      </w:r>
      <w:r w:rsidR="007E3027" w:rsidRPr="00FA403B">
        <w:rPr>
          <w:rFonts w:ascii="Garamond" w:hAnsi="Garamond" w:cs="Arial"/>
        </w:rPr>
        <w:t xml:space="preserve"> </w:t>
      </w:r>
      <w:r w:rsidR="00034390" w:rsidRPr="00FA403B">
        <w:rPr>
          <w:rFonts w:ascii="Garamond" w:hAnsi="Garamond" w:cs="Arial"/>
        </w:rPr>
        <w:t>tra cui</w:t>
      </w:r>
      <w:r w:rsidR="007E3027" w:rsidRPr="00FA403B">
        <w:rPr>
          <w:rFonts w:ascii="Garamond" w:hAnsi="Garamond" w:cs="Arial"/>
        </w:rPr>
        <w:t xml:space="preserve"> </w:t>
      </w:r>
      <w:r w:rsidR="008225B7" w:rsidRPr="00FA403B">
        <w:rPr>
          <w:rFonts w:ascii="Garamond" w:hAnsi="Garamond" w:cs="Arial"/>
        </w:rPr>
        <w:t xml:space="preserve">il Musée </w:t>
      </w:r>
      <w:proofErr w:type="spellStart"/>
      <w:r w:rsidR="008225B7" w:rsidRPr="00FA403B">
        <w:rPr>
          <w:rFonts w:ascii="Garamond" w:hAnsi="Garamond" w:cs="Arial"/>
        </w:rPr>
        <w:t>du</w:t>
      </w:r>
      <w:proofErr w:type="spellEnd"/>
      <w:r w:rsidR="008225B7" w:rsidRPr="00FA403B">
        <w:rPr>
          <w:rFonts w:ascii="Garamond" w:hAnsi="Garamond" w:cs="Arial"/>
        </w:rPr>
        <w:t xml:space="preserve"> Louvre a Parigi, le Gallerie dell’Accademia a Venezia, </w:t>
      </w:r>
      <w:r w:rsidR="00892750" w:rsidRPr="00FA403B">
        <w:rPr>
          <w:rFonts w:ascii="Garamond" w:hAnsi="Garamond" w:cs="Arial"/>
        </w:rPr>
        <w:t xml:space="preserve">l’Allentown Art Museum in Pennsylvania, </w:t>
      </w:r>
      <w:r w:rsidR="008225B7" w:rsidRPr="00FA403B">
        <w:rPr>
          <w:rFonts w:ascii="Garamond" w:hAnsi="Garamond" w:cs="Arial"/>
        </w:rPr>
        <w:t xml:space="preserve">il </w:t>
      </w:r>
      <w:r w:rsidR="00034390" w:rsidRPr="00FA403B">
        <w:rPr>
          <w:rFonts w:ascii="Garamond" w:hAnsi="Garamond" w:cs="Arial"/>
        </w:rPr>
        <w:t>Kunsthistorisches Museum a Vienna, la Galleria Borghese a Roma, il Museo del Prado</w:t>
      </w:r>
      <w:r w:rsidR="001A5489" w:rsidRPr="00FA403B">
        <w:rPr>
          <w:rFonts w:ascii="Garamond" w:hAnsi="Garamond" w:cs="Arial"/>
        </w:rPr>
        <w:t xml:space="preserve"> e il Museo Thyssen-Bornemisza</w:t>
      </w:r>
      <w:r w:rsidR="00034390" w:rsidRPr="00FA403B">
        <w:rPr>
          <w:rFonts w:ascii="Garamond" w:hAnsi="Garamond" w:cs="Arial"/>
        </w:rPr>
        <w:t xml:space="preserve"> a Madrid</w:t>
      </w:r>
      <w:r w:rsidR="007E3027" w:rsidRPr="00FA403B">
        <w:rPr>
          <w:rFonts w:ascii="Garamond" w:hAnsi="Garamond" w:cs="Arial"/>
        </w:rPr>
        <w:t xml:space="preserve">, </w:t>
      </w:r>
      <w:r w:rsidR="00BA685D" w:rsidRPr="00FA403B">
        <w:rPr>
          <w:rFonts w:ascii="Garamond" w:hAnsi="Garamond" w:cs="Arial"/>
        </w:rPr>
        <w:t>la National Gallery a Londra</w:t>
      </w:r>
      <w:r w:rsidR="001A5489" w:rsidRPr="00FA403B">
        <w:rPr>
          <w:rFonts w:ascii="Garamond" w:hAnsi="Garamond" w:cs="Arial"/>
        </w:rPr>
        <w:t>.</w:t>
      </w:r>
      <w:r w:rsidR="00BA685D" w:rsidRPr="00FA403B">
        <w:rPr>
          <w:rFonts w:ascii="Garamond" w:hAnsi="Garamond" w:cs="Arial"/>
        </w:rPr>
        <w:t xml:space="preserve"> </w:t>
      </w:r>
      <w:r w:rsidR="001E00A6" w:rsidRPr="00FA403B">
        <w:rPr>
          <w:rFonts w:ascii="Garamond" w:hAnsi="Garamond" w:cs="Arial"/>
        </w:rPr>
        <w:t>I dipinti di Giovanni Agostino da Lodi dialogano con capolavori di</w:t>
      </w:r>
      <w:r w:rsidRPr="00FA403B">
        <w:rPr>
          <w:rFonts w:ascii="Garamond" w:hAnsi="Garamond" w:cs="Arial"/>
        </w:rPr>
        <w:t xml:space="preserve"> </w:t>
      </w:r>
      <w:r w:rsidR="00DF1BCF" w:rsidRPr="00FA403B">
        <w:rPr>
          <w:rFonts w:ascii="Garamond" w:hAnsi="Garamond" w:cs="Arial"/>
          <w:b/>
          <w:bCs/>
        </w:rPr>
        <w:t>Bramantino, Alvise Vivarini, Giovanni Bellini, Giorgione, Dürer</w:t>
      </w:r>
      <w:r w:rsidR="001E00A6" w:rsidRPr="00FA403B">
        <w:rPr>
          <w:rFonts w:ascii="Garamond" w:hAnsi="Garamond" w:cs="Arial"/>
          <w:b/>
          <w:bCs/>
        </w:rPr>
        <w:t>, Lorenzo Lotto, Girolamo Romanino</w:t>
      </w:r>
      <w:r w:rsidR="001E00A6" w:rsidRPr="00FA403B">
        <w:rPr>
          <w:rFonts w:ascii="Garamond" w:hAnsi="Garamond" w:cs="Arial"/>
        </w:rPr>
        <w:t>.</w:t>
      </w:r>
    </w:p>
    <w:p w14:paraId="674B94DE" w14:textId="77777777" w:rsidR="00F1059D" w:rsidRDefault="00F1059D" w:rsidP="007E3027">
      <w:pPr>
        <w:spacing w:after="0" w:line="276" w:lineRule="auto"/>
        <w:jc w:val="both"/>
        <w:rPr>
          <w:rFonts w:ascii="Garamond" w:hAnsi="Garamond" w:cs="Arial"/>
        </w:rPr>
      </w:pPr>
    </w:p>
    <w:p w14:paraId="0AA3AB62" w14:textId="6AC0D787" w:rsidR="006117A8" w:rsidRDefault="006117A8" w:rsidP="006117A8">
      <w:pPr>
        <w:spacing w:after="0" w:line="276" w:lineRule="auto"/>
        <w:jc w:val="both"/>
        <w:rPr>
          <w:rFonts w:ascii="Garamond" w:hAnsi="Garamond" w:cs="Arial"/>
        </w:rPr>
      </w:pPr>
      <w:r w:rsidRPr="00C62BAC">
        <w:rPr>
          <w:rFonts w:ascii="Garamond" w:hAnsi="Garamond" w:cs="Arial"/>
        </w:rPr>
        <w:t>Pittore raffinato e bizza</w:t>
      </w:r>
      <w:r>
        <w:rPr>
          <w:rFonts w:ascii="Garamond" w:hAnsi="Garamond" w:cs="Arial"/>
        </w:rPr>
        <w:t>r</w:t>
      </w:r>
      <w:r w:rsidRPr="00C62BAC">
        <w:rPr>
          <w:rFonts w:ascii="Garamond" w:hAnsi="Garamond" w:cs="Arial"/>
        </w:rPr>
        <w:t>ro, Giovanni Agostino</w:t>
      </w:r>
      <w:r>
        <w:rPr>
          <w:rFonts w:ascii="Garamond" w:hAnsi="Garamond" w:cs="Arial"/>
        </w:rPr>
        <w:t xml:space="preserve"> da Lodi</w:t>
      </w:r>
      <w:r w:rsidRPr="00C62BAC">
        <w:rPr>
          <w:rFonts w:ascii="Garamond" w:hAnsi="Garamond" w:cs="Arial"/>
        </w:rPr>
        <w:t xml:space="preserve"> riemerse negli studi all’inizio del Novecento, dapprima con il nome convenzionale di Pseudo </w:t>
      </w:r>
      <w:proofErr w:type="spellStart"/>
      <w:r w:rsidRPr="00C62BAC">
        <w:rPr>
          <w:rFonts w:ascii="Garamond" w:hAnsi="Garamond" w:cs="Arial"/>
        </w:rPr>
        <w:t>Boccaccino</w:t>
      </w:r>
      <w:proofErr w:type="spellEnd"/>
      <w:r w:rsidRPr="00C62BAC">
        <w:rPr>
          <w:rFonts w:ascii="Garamond" w:hAnsi="Garamond" w:cs="Arial"/>
        </w:rPr>
        <w:t xml:space="preserve"> coniato da Wilhelm von </w:t>
      </w:r>
      <w:r w:rsidRPr="00FA403B">
        <w:rPr>
          <w:rFonts w:ascii="Garamond" w:hAnsi="Garamond" w:cs="Arial"/>
        </w:rPr>
        <w:t xml:space="preserve">Bode, che nel </w:t>
      </w:r>
      <w:r w:rsidR="0088142A" w:rsidRPr="00FA403B">
        <w:rPr>
          <w:rFonts w:ascii="Garamond" w:hAnsi="Garamond" w:cs="Arial"/>
        </w:rPr>
        <w:t>1890</w:t>
      </w:r>
      <w:r w:rsidRPr="00FA403B">
        <w:rPr>
          <w:rFonts w:ascii="Garamond" w:hAnsi="Garamond" w:cs="Arial"/>
        </w:rPr>
        <w:t xml:space="preserve"> gli restituì varie opere precedentemente riferite al cremonese Boccaccio </w:t>
      </w:r>
      <w:proofErr w:type="spellStart"/>
      <w:r w:rsidRPr="00FA403B">
        <w:rPr>
          <w:rFonts w:ascii="Garamond" w:hAnsi="Garamond" w:cs="Arial"/>
        </w:rPr>
        <w:t>Boccaccino</w:t>
      </w:r>
      <w:proofErr w:type="spellEnd"/>
      <w:r w:rsidRPr="00FA403B">
        <w:rPr>
          <w:rFonts w:ascii="Garamond" w:hAnsi="Garamond" w:cs="Arial"/>
        </w:rPr>
        <w:t xml:space="preserve">. Nonostante la firma </w:t>
      </w:r>
      <w:r w:rsidR="0088142A" w:rsidRPr="00FA403B">
        <w:rPr>
          <w:rFonts w:ascii="Garamond" w:hAnsi="Garamond" w:cs="Arial"/>
        </w:rPr>
        <w:t xml:space="preserve">sulla tavoletta della Pinacoteca di Brera raffigurante i </w:t>
      </w:r>
      <w:r w:rsidR="0088142A" w:rsidRPr="00FA403B">
        <w:rPr>
          <w:rFonts w:ascii="Garamond" w:hAnsi="Garamond" w:cs="Arial"/>
          <w:i/>
          <w:iCs/>
        </w:rPr>
        <w:t>Santi Pietro e Giovanni Evangelista (?)</w:t>
      </w:r>
      <w:r w:rsidRPr="00FA403B">
        <w:rPr>
          <w:rFonts w:ascii="Garamond" w:hAnsi="Garamond" w:cs="Arial"/>
        </w:rPr>
        <w:t>, res</w:t>
      </w:r>
      <w:r w:rsidR="0088142A" w:rsidRPr="00FA403B">
        <w:rPr>
          <w:rFonts w:ascii="Garamond" w:hAnsi="Garamond" w:cs="Arial"/>
        </w:rPr>
        <w:t>a</w:t>
      </w:r>
      <w:r w:rsidRPr="00FA403B">
        <w:rPr>
          <w:rFonts w:ascii="Garamond" w:hAnsi="Garamond" w:cs="Arial"/>
        </w:rPr>
        <w:t xml:space="preserve"> not</w:t>
      </w:r>
      <w:r w:rsidR="0088142A" w:rsidRPr="00FA403B">
        <w:rPr>
          <w:rFonts w:ascii="Garamond" w:hAnsi="Garamond" w:cs="Arial"/>
        </w:rPr>
        <w:t>a</w:t>
      </w:r>
      <w:r w:rsidRPr="00FA403B">
        <w:rPr>
          <w:rFonts w:ascii="Garamond" w:hAnsi="Garamond" w:cs="Arial"/>
        </w:rPr>
        <w:t xml:space="preserve"> nel 1912</w:t>
      </w:r>
      <w:r w:rsidRPr="00C62BAC">
        <w:rPr>
          <w:rFonts w:ascii="Garamond" w:hAnsi="Garamond" w:cs="Arial"/>
        </w:rPr>
        <w:t xml:space="preserve"> da Francesco Malaguzzi Valeri, la sua si rivelò una vicenda critica a lungo controversa, fino al riconoscimento della sua statura sancito da ricerche della fine del secolo scorso.</w:t>
      </w:r>
    </w:p>
    <w:p w14:paraId="2717B9C3" w14:textId="77777777" w:rsidR="00F1059D" w:rsidRPr="00C62BAC" w:rsidRDefault="00F1059D" w:rsidP="006117A8">
      <w:pPr>
        <w:spacing w:after="0" w:line="276" w:lineRule="auto"/>
        <w:jc w:val="both"/>
        <w:rPr>
          <w:rFonts w:ascii="Garamond" w:hAnsi="Garamond" w:cs="Arial"/>
        </w:rPr>
      </w:pPr>
    </w:p>
    <w:p w14:paraId="40826223" w14:textId="30C3A33D" w:rsidR="00B8027D" w:rsidRPr="00FA403B" w:rsidRDefault="006117A8" w:rsidP="00034390">
      <w:pPr>
        <w:spacing w:after="0" w:line="276" w:lineRule="auto"/>
        <w:jc w:val="both"/>
        <w:rPr>
          <w:rFonts w:ascii="Garamond" w:hAnsi="Garamond" w:cs="Arial"/>
        </w:rPr>
      </w:pPr>
      <w:r w:rsidRPr="00FA403B">
        <w:rPr>
          <w:rFonts w:ascii="Garamond" w:hAnsi="Garamond" w:cs="Arial"/>
        </w:rPr>
        <w:t xml:space="preserve">La </w:t>
      </w:r>
      <w:r w:rsidR="002A5959" w:rsidRPr="00FA403B">
        <w:rPr>
          <w:rFonts w:ascii="Garamond" w:hAnsi="Garamond" w:cs="Arial"/>
        </w:rPr>
        <w:t>sua formazione avvenne</w:t>
      </w:r>
      <w:r w:rsidRPr="00FA403B">
        <w:rPr>
          <w:rFonts w:ascii="Garamond" w:hAnsi="Garamond" w:cs="Arial"/>
        </w:rPr>
        <w:t xml:space="preserve"> presumibilmente </w:t>
      </w:r>
      <w:r w:rsidR="002A5959" w:rsidRPr="00FA403B">
        <w:rPr>
          <w:rFonts w:ascii="Garamond" w:hAnsi="Garamond" w:cs="Arial"/>
        </w:rPr>
        <w:t xml:space="preserve">a Milano </w:t>
      </w:r>
      <w:r w:rsidRPr="00FA403B">
        <w:rPr>
          <w:rFonts w:ascii="Garamond" w:hAnsi="Garamond" w:cs="Arial"/>
        </w:rPr>
        <w:t>tra la fine del nono e l’ultimo decennio del Quattrocento, a contatto con Bramante e Bramantino</w:t>
      </w:r>
      <w:r w:rsidR="00B8027D" w:rsidRPr="00FA403B">
        <w:rPr>
          <w:rFonts w:ascii="Garamond" w:hAnsi="Garamond" w:cs="Arial"/>
        </w:rPr>
        <w:t xml:space="preserve">, ma la sua prima attività nota comincia a Venezia, dove lavora dagli ultimi anni del Quattrocento a poco prima del 1510, quando è documentato a Milano. </w:t>
      </w:r>
    </w:p>
    <w:p w14:paraId="7F9360B5" w14:textId="51821B67" w:rsidR="00F31F19" w:rsidRPr="00FA403B" w:rsidRDefault="00F31F19" w:rsidP="00034390">
      <w:pPr>
        <w:spacing w:after="0" w:line="276" w:lineRule="auto"/>
        <w:jc w:val="both"/>
        <w:rPr>
          <w:rFonts w:ascii="Garamond" w:hAnsi="Garamond" w:cs="Arial"/>
        </w:rPr>
      </w:pPr>
      <w:r w:rsidRPr="00FA403B">
        <w:rPr>
          <w:rFonts w:ascii="Garamond" w:hAnsi="Garamond" w:cs="Arial"/>
        </w:rPr>
        <w:t xml:space="preserve">Durante il soggiorno veneziano Giovanni Agostino </w:t>
      </w:r>
      <w:r w:rsidR="00967E7E" w:rsidRPr="00FA403B">
        <w:rPr>
          <w:rFonts w:ascii="Garamond" w:hAnsi="Garamond" w:cs="Arial"/>
        </w:rPr>
        <w:t>venne</w:t>
      </w:r>
      <w:r w:rsidRPr="00FA403B">
        <w:rPr>
          <w:rFonts w:ascii="Garamond" w:hAnsi="Garamond" w:cs="Arial"/>
        </w:rPr>
        <w:t xml:space="preserve"> in contatto con i maggiori maestri attivi in Laguna, dimostrando una profonda comprensione dei loro linguaggi e al tempo stesso la capacità di rielaborarli in modo estremamente personale. Sulla sua cultura milanese innesta </w:t>
      </w:r>
      <w:r w:rsidRPr="00FA403B">
        <w:rPr>
          <w:rFonts w:ascii="Garamond" w:hAnsi="Garamond" w:cs="Arial"/>
        </w:rPr>
        <w:lastRenderedPageBreak/>
        <w:t xml:space="preserve">dapprima l’influenza di Alvise Vivarini e presto la conoscenza di Giorgione. </w:t>
      </w:r>
    </w:p>
    <w:p w14:paraId="485D44BF" w14:textId="369B8EB4" w:rsidR="00034390" w:rsidRDefault="00F31F19" w:rsidP="007E3027">
      <w:pPr>
        <w:spacing w:after="0" w:line="276" w:lineRule="auto"/>
        <w:jc w:val="both"/>
        <w:rPr>
          <w:rFonts w:ascii="Garamond" w:hAnsi="Garamond" w:cs="Arial"/>
        </w:rPr>
      </w:pPr>
      <w:r w:rsidRPr="00FA403B">
        <w:rPr>
          <w:rFonts w:ascii="Garamond" w:hAnsi="Garamond" w:cs="Arial"/>
        </w:rPr>
        <w:t>L</w:t>
      </w:r>
      <w:r w:rsidR="00DF1BCF" w:rsidRPr="00FA403B">
        <w:rPr>
          <w:rFonts w:ascii="Garamond" w:hAnsi="Garamond" w:cs="Arial"/>
        </w:rPr>
        <w:t xml:space="preserve">’influenza di </w:t>
      </w:r>
      <w:r w:rsidR="006117A8" w:rsidRPr="00FA403B">
        <w:rPr>
          <w:rFonts w:ascii="Garamond" w:hAnsi="Garamond" w:cs="Arial"/>
        </w:rPr>
        <w:t>Leonardo - evidente anche nella tecnica dei rari disegni - fa pensare che sia occasionalmente tornato in patria</w:t>
      </w:r>
      <w:r w:rsidR="00DF1BCF" w:rsidRPr="00FA403B">
        <w:rPr>
          <w:rFonts w:ascii="Garamond" w:hAnsi="Garamond" w:cs="Arial"/>
        </w:rPr>
        <w:t>;</w:t>
      </w:r>
      <w:r w:rsidR="006117A8" w:rsidRPr="00FA403B">
        <w:rPr>
          <w:rFonts w:ascii="Garamond" w:hAnsi="Garamond" w:cs="Arial"/>
        </w:rPr>
        <w:t xml:space="preserve"> al tempo stesso</w:t>
      </w:r>
      <w:r w:rsidR="00DF1BCF" w:rsidRPr="00FA403B">
        <w:rPr>
          <w:rFonts w:ascii="Garamond" w:hAnsi="Garamond" w:cs="Arial"/>
        </w:rPr>
        <w:t xml:space="preserve">, </w:t>
      </w:r>
      <w:r w:rsidR="005D6D86" w:rsidRPr="00FA403B">
        <w:rPr>
          <w:rFonts w:ascii="Garamond" w:hAnsi="Garamond" w:cs="Arial"/>
        </w:rPr>
        <w:t>l’artista</w:t>
      </w:r>
      <w:r w:rsidR="00DF1BCF" w:rsidRPr="00FA403B">
        <w:rPr>
          <w:rFonts w:ascii="Garamond" w:hAnsi="Garamond" w:cs="Arial"/>
        </w:rPr>
        <w:t xml:space="preserve"> </w:t>
      </w:r>
      <w:r w:rsidR="006117A8" w:rsidRPr="00FA403B">
        <w:rPr>
          <w:rFonts w:ascii="Garamond" w:hAnsi="Garamond" w:cs="Arial"/>
        </w:rPr>
        <w:t>è uno dei pittori più profondamente toccati dal secondo soggiorno</w:t>
      </w:r>
      <w:r w:rsidR="006117A8" w:rsidRPr="00C62BAC">
        <w:rPr>
          <w:rFonts w:ascii="Garamond" w:hAnsi="Garamond" w:cs="Arial"/>
        </w:rPr>
        <w:t xml:space="preserve"> veneziano di Dürer</w:t>
      </w:r>
      <w:r>
        <w:rPr>
          <w:rFonts w:ascii="Garamond" w:hAnsi="Garamond" w:cs="Arial"/>
        </w:rPr>
        <w:t>,</w:t>
      </w:r>
      <w:r w:rsidR="006117A8" w:rsidRPr="006117A8">
        <w:rPr>
          <w:rFonts w:ascii="Garamond" w:hAnsi="Garamond" w:cs="Arial"/>
        </w:rPr>
        <w:t xml:space="preserve"> </w:t>
      </w:r>
      <w:r w:rsidR="006117A8" w:rsidRPr="00C62BAC">
        <w:rPr>
          <w:rFonts w:ascii="Garamond" w:hAnsi="Garamond" w:cs="Arial"/>
        </w:rPr>
        <w:t>fra il 1505 e il 1507.</w:t>
      </w:r>
    </w:p>
    <w:p w14:paraId="69436A1C" w14:textId="77777777" w:rsidR="00DF1BCF" w:rsidRDefault="00DF1BCF" w:rsidP="007E3027">
      <w:pPr>
        <w:spacing w:after="0" w:line="276" w:lineRule="auto"/>
        <w:jc w:val="both"/>
        <w:rPr>
          <w:rFonts w:ascii="Garamond" w:hAnsi="Garamond" w:cs="Arial"/>
        </w:rPr>
      </w:pPr>
    </w:p>
    <w:p w14:paraId="1FE1FC82" w14:textId="0454899C" w:rsidR="00C62BAC" w:rsidRDefault="00522D4E" w:rsidP="00C62BAC">
      <w:pPr>
        <w:spacing w:after="0" w:line="276" w:lineRule="auto"/>
        <w:jc w:val="both"/>
        <w:rPr>
          <w:rFonts w:ascii="Garamond" w:hAnsi="Garamond" w:cs="Arial"/>
        </w:rPr>
      </w:pPr>
      <w:r>
        <w:rPr>
          <w:rFonts w:ascii="Garamond" w:hAnsi="Garamond" w:cs="Arial"/>
        </w:rPr>
        <w:t>Nel</w:t>
      </w:r>
      <w:r w:rsidR="00C62BAC" w:rsidRPr="00C62BAC">
        <w:rPr>
          <w:rFonts w:ascii="Garamond" w:hAnsi="Garamond" w:cs="Arial"/>
        </w:rPr>
        <w:t xml:space="preserve"> 1510 </w:t>
      </w:r>
      <w:r w:rsidR="00C62BAC" w:rsidRPr="00FA403B">
        <w:rPr>
          <w:rFonts w:ascii="Garamond" w:hAnsi="Garamond" w:cs="Arial"/>
        </w:rPr>
        <w:t xml:space="preserve">Giovanni Agostino da Lodi </w:t>
      </w:r>
      <w:r w:rsidRPr="00FA403B">
        <w:rPr>
          <w:rFonts w:ascii="Garamond" w:hAnsi="Garamond" w:cs="Arial"/>
        </w:rPr>
        <w:t>risulta a Milano. N</w:t>
      </w:r>
      <w:r w:rsidR="00C62BAC" w:rsidRPr="00FA403B">
        <w:rPr>
          <w:rFonts w:ascii="Garamond" w:hAnsi="Garamond" w:cs="Arial"/>
        </w:rPr>
        <w:t xml:space="preserve">onostante </w:t>
      </w:r>
      <w:r w:rsidR="00B8667B" w:rsidRPr="00FA403B">
        <w:rPr>
          <w:rFonts w:ascii="Garamond" w:hAnsi="Garamond" w:cs="Arial"/>
        </w:rPr>
        <w:t>la scarsità di opere e documenti</w:t>
      </w:r>
      <w:r w:rsidR="00C62BAC" w:rsidRPr="00FA403B">
        <w:rPr>
          <w:rFonts w:ascii="Garamond" w:hAnsi="Garamond" w:cs="Arial"/>
        </w:rPr>
        <w:t>, pare godere</w:t>
      </w:r>
      <w:r w:rsidR="00C62BAC" w:rsidRPr="00C62BAC">
        <w:rPr>
          <w:rFonts w:ascii="Garamond" w:hAnsi="Garamond" w:cs="Arial"/>
        </w:rPr>
        <w:t xml:space="preserve"> di un certo prestigio, lavorando per cantieri artistici di primo piano come la chiesa di Santa Maria della Pace e la Certosa di Pavia. In quest’ultima fase il suo stile si fa più monumentale e si avvicina alle opere coeve di Bramantino e al </w:t>
      </w:r>
      <w:proofErr w:type="spellStart"/>
      <w:r w:rsidR="00C62BAC" w:rsidRPr="00C62BAC">
        <w:rPr>
          <w:rFonts w:ascii="Garamond" w:hAnsi="Garamond" w:cs="Arial"/>
        </w:rPr>
        <w:t>leonardismo</w:t>
      </w:r>
      <w:proofErr w:type="spellEnd"/>
      <w:r w:rsidR="00C62BAC" w:rsidRPr="00C62BAC">
        <w:rPr>
          <w:rFonts w:ascii="Garamond" w:hAnsi="Garamond" w:cs="Arial"/>
        </w:rPr>
        <w:t xml:space="preserve"> di Marco d’Oggiono.</w:t>
      </w:r>
    </w:p>
    <w:p w14:paraId="610951B2" w14:textId="77777777" w:rsidR="00FE194D" w:rsidRDefault="00FE194D" w:rsidP="00C62BAC">
      <w:pPr>
        <w:spacing w:after="0" w:line="276" w:lineRule="auto"/>
        <w:jc w:val="both"/>
        <w:rPr>
          <w:rFonts w:ascii="Garamond" w:hAnsi="Garamond" w:cs="Arial"/>
        </w:rPr>
      </w:pPr>
    </w:p>
    <w:p w14:paraId="573B2500" w14:textId="596D6BA1" w:rsidR="00FE194D" w:rsidRPr="00FE194D" w:rsidRDefault="00FE194D" w:rsidP="00C62BAC">
      <w:pPr>
        <w:spacing w:after="0" w:line="276" w:lineRule="auto"/>
        <w:jc w:val="both"/>
        <w:rPr>
          <w:rFonts w:ascii="Garamond" w:hAnsi="Garamond" w:cs="Arial"/>
          <w:b/>
          <w:bCs/>
        </w:rPr>
      </w:pPr>
      <w:r>
        <w:rPr>
          <w:rFonts w:ascii="Garamond" w:hAnsi="Garamond" w:cs="Arial"/>
        </w:rPr>
        <w:t xml:space="preserve">Catalogo </w:t>
      </w:r>
      <w:r>
        <w:rPr>
          <w:rFonts w:ascii="Garamond" w:hAnsi="Garamond" w:cs="Arial"/>
          <w:b/>
          <w:bCs/>
        </w:rPr>
        <w:t>Silvana Editoriale.</w:t>
      </w:r>
    </w:p>
    <w:p w14:paraId="6302A6AD" w14:textId="77777777" w:rsidR="00F1059D" w:rsidRPr="00C62BAC" w:rsidRDefault="00F1059D" w:rsidP="00C62BAC">
      <w:pPr>
        <w:spacing w:after="0" w:line="276" w:lineRule="auto"/>
        <w:jc w:val="both"/>
        <w:rPr>
          <w:rFonts w:ascii="Garamond" w:hAnsi="Garamond" w:cs="Arial"/>
        </w:rPr>
      </w:pPr>
    </w:p>
    <w:p w14:paraId="1B989EC3" w14:textId="7D4DA2C2" w:rsidR="00E72C8E" w:rsidRDefault="00E72C8E" w:rsidP="00E72C8E">
      <w:pPr>
        <w:spacing w:after="0" w:line="276" w:lineRule="auto"/>
        <w:jc w:val="both"/>
        <w:rPr>
          <w:rFonts w:ascii="Garamond" w:hAnsi="Garamond" w:cs="Arial"/>
        </w:rPr>
      </w:pPr>
      <w:r w:rsidRPr="00E72C8E">
        <w:rPr>
          <w:rFonts w:ascii="Garamond" w:hAnsi="Garamond" w:cs="Arial"/>
        </w:rPr>
        <w:t xml:space="preserve">Milano, </w:t>
      </w:r>
      <w:r w:rsidR="003958A4">
        <w:rPr>
          <w:rFonts w:ascii="Garamond" w:hAnsi="Garamond" w:cs="Arial"/>
        </w:rPr>
        <w:t xml:space="preserve">26 </w:t>
      </w:r>
      <w:r w:rsidR="00B22A8A">
        <w:rPr>
          <w:rFonts w:ascii="Garamond" w:hAnsi="Garamond" w:cs="Arial"/>
        </w:rPr>
        <w:t>maggio</w:t>
      </w:r>
      <w:r w:rsidRPr="00E72C8E">
        <w:rPr>
          <w:rFonts w:ascii="Garamond" w:hAnsi="Garamond" w:cs="Arial"/>
        </w:rPr>
        <w:t xml:space="preserve"> 202</w:t>
      </w:r>
      <w:r w:rsidR="00F1059D">
        <w:rPr>
          <w:rFonts w:ascii="Garamond" w:hAnsi="Garamond" w:cs="Arial"/>
        </w:rPr>
        <w:t>6</w:t>
      </w:r>
    </w:p>
    <w:p w14:paraId="2FCDCD45" w14:textId="77777777" w:rsidR="00F25310" w:rsidRDefault="00F25310" w:rsidP="00E72C8E">
      <w:pPr>
        <w:spacing w:after="0" w:line="276" w:lineRule="auto"/>
        <w:jc w:val="both"/>
        <w:rPr>
          <w:rFonts w:ascii="Garamond" w:hAnsi="Garamond" w:cs="Arial"/>
        </w:rPr>
      </w:pPr>
    </w:p>
    <w:p w14:paraId="38161FB8" w14:textId="77777777" w:rsidR="00F71331" w:rsidRPr="00F71331" w:rsidRDefault="00F71331" w:rsidP="00F71331">
      <w:pPr>
        <w:spacing w:after="0" w:line="240" w:lineRule="auto"/>
        <w:jc w:val="both"/>
        <w:rPr>
          <w:rFonts w:ascii="Garamond" w:hAnsi="Garamond" w:cs="Arial"/>
          <w:b/>
          <w:bCs/>
          <w:sz w:val="22"/>
          <w:szCs w:val="22"/>
        </w:rPr>
      </w:pPr>
      <w:r w:rsidRPr="00F71331">
        <w:rPr>
          <w:rFonts w:ascii="Garamond" w:hAnsi="Garamond" w:cs="Arial"/>
          <w:b/>
          <w:bCs/>
          <w:sz w:val="22"/>
          <w:szCs w:val="22"/>
        </w:rPr>
        <w:t>GIOVANNI AGOSTINO DA LODI</w:t>
      </w:r>
    </w:p>
    <w:p w14:paraId="6B9A4F44" w14:textId="77777777" w:rsidR="00F71331" w:rsidRPr="00585D7D" w:rsidRDefault="00F71331" w:rsidP="00F71331">
      <w:pPr>
        <w:spacing w:after="0" w:line="240" w:lineRule="auto"/>
        <w:jc w:val="both"/>
        <w:rPr>
          <w:rFonts w:ascii="Garamond" w:eastAsia="Verdana" w:hAnsi="Garamond" w:cs="Verdana"/>
          <w:kern w:val="0"/>
          <w:sz w:val="20"/>
          <w:szCs w:val="20"/>
        </w:rPr>
      </w:pPr>
      <w:r w:rsidRPr="00585D7D">
        <w:rPr>
          <w:rFonts w:ascii="Garamond" w:hAnsi="Garamond"/>
          <w:kern w:val="0"/>
          <w:sz w:val="20"/>
          <w:szCs w:val="20"/>
        </w:rPr>
        <w:t>Milano, Pinacoteca di Brera (via Brera 28)</w:t>
      </w:r>
    </w:p>
    <w:p w14:paraId="645AA80F" w14:textId="2D6B59FA" w:rsidR="00F25310" w:rsidRDefault="00917C06" w:rsidP="00F71331">
      <w:pPr>
        <w:spacing w:after="0" w:line="240" w:lineRule="auto"/>
        <w:jc w:val="both"/>
        <w:rPr>
          <w:rFonts w:ascii="Garamond" w:hAnsi="Garamond" w:cs="Arial"/>
          <w:b/>
          <w:bCs/>
          <w:sz w:val="22"/>
          <w:szCs w:val="22"/>
        </w:rPr>
      </w:pPr>
      <w:r>
        <w:rPr>
          <w:rFonts w:ascii="Garamond" w:hAnsi="Garamond" w:cs="Arial"/>
          <w:b/>
          <w:bCs/>
          <w:sz w:val="22"/>
          <w:szCs w:val="22"/>
        </w:rPr>
        <w:t>26</w:t>
      </w:r>
      <w:r w:rsidR="00F71331" w:rsidRPr="00F71331">
        <w:rPr>
          <w:rFonts w:ascii="Garamond" w:hAnsi="Garamond" w:cs="Arial"/>
          <w:b/>
          <w:bCs/>
          <w:sz w:val="22"/>
          <w:szCs w:val="22"/>
        </w:rPr>
        <w:t xml:space="preserve"> maggio </w:t>
      </w:r>
      <w:r>
        <w:rPr>
          <w:rFonts w:ascii="Garamond" w:hAnsi="Garamond" w:cs="Arial"/>
          <w:b/>
          <w:bCs/>
          <w:sz w:val="22"/>
          <w:szCs w:val="22"/>
        </w:rPr>
        <w:t>–</w:t>
      </w:r>
      <w:r w:rsidR="00F71331" w:rsidRPr="00F71331">
        <w:rPr>
          <w:rFonts w:ascii="Garamond" w:hAnsi="Garamond" w:cs="Arial"/>
          <w:b/>
          <w:bCs/>
          <w:sz w:val="22"/>
          <w:szCs w:val="22"/>
        </w:rPr>
        <w:t xml:space="preserve"> </w:t>
      </w:r>
      <w:r>
        <w:rPr>
          <w:rFonts w:ascii="Garamond" w:hAnsi="Garamond" w:cs="Arial"/>
          <w:b/>
          <w:bCs/>
          <w:sz w:val="22"/>
          <w:szCs w:val="22"/>
        </w:rPr>
        <w:t>13 settembre</w:t>
      </w:r>
      <w:r w:rsidR="00F71331" w:rsidRPr="00F71331">
        <w:rPr>
          <w:rFonts w:ascii="Garamond" w:hAnsi="Garamond" w:cs="Arial"/>
          <w:b/>
          <w:bCs/>
          <w:sz w:val="22"/>
          <w:szCs w:val="22"/>
        </w:rPr>
        <w:t xml:space="preserve"> 2026</w:t>
      </w:r>
    </w:p>
    <w:p w14:paraId="763FA53C" w14:textId="77777777" w:rsidR="00F71331" w:rsidRPr="00F71331" w:rsidRDefault="00F71331" w:rsidP="00F71331">
      <w:pPr>
        <w:spacing w:after="0" w:line="240" w:lineRule="auto"/>
        <w:jc w:val="both"/>
        <w:rPr>
          <w:rFonts w:ascii="Garamond" w:hAnsi="Garamond" w:cs="Arial"/>
          <w:sz w:val="22"/>
          <w:szCs w:val="22"/>
        </w:rPr>
      </w:pPr>
    </w:p>
    <w:p w14:paraId="3220B6E1" w14:textId="77777777" w:rsidR="00F71331" w:rsidRPr="00585D7D" w:rsidRDefault="00F71331" w:rsidP="00F71331">
      <w:pPr>
        <w:spacing w:after="0" w:line="240" w:lineRule="auto"/>
        <w:jc w:val="both"/>
        <w:rPr>
          <w:rFonts w:ascii="Garamond" w:eastAsia="Verdana" w:hAnsi="Garamond" w:cs="Verdana"/>
          <w:kern w:val="0"/>
          <w:sz w:val="20"/>
          <w:szCs w:val="20"/>
        </w:rPr>
      </w:pPr>
      <w:r w:rsidRPr="00585D7D">
        <w:rPr>
          <w:rFonts w:ascii="Garamond" w:hAnsi="Garamond"/>
          <w:b/>
          <w:bCs/>
          <w:kern w:val="0"/>
          <w:sz w:val="20"/>
          <w:szCs w:val="20"/>
        </w:rPr>
        <w:t>Orari</w:t>
      </w:r>
      <w:r w:rsidRPr="00585D7D">
        <w:rPr>
          <w:rFonts w:ascii="Garamond" w:hAnsi="Garamond"/>
          <w:kern w:val="0"/>
          <w:sz w:val="20"/>
          <w:szCs w:val="20"/>
        </w:rPr>
        <w:t>: da martedì a domenica, 8.30-19.15</w:t>
      </w:r>
    </w:p>
    <w:p w14:paraId="2C14B44D" w14:textId="77777777" w:rsidR="00F71331" w:rsidRPr="00585D7D" w:rsidRDefault="00F71331" w:rsidP="00F71331">
      <w:pPr>
        <w:spacing w:after="0" w:line="240" w:lineRule="auto"/>
        <w:jc w:val="both"/>
        <w:rPr>
          <w:rFonts w:ascii="Garamond" w:eastAsia="Verdana" w:hAnsi="Garamond" w:cs="Verdana"/>
          <w:kern w:val="0"/>
          <w:sz w:val="20"/>
          <w:szCs w:val="20"/>
        </w:rPr>
      </w:pPr>
    </w:p>
    <w:p w14:paraId="696A2FBF" w14:textId="77777777" w:rsidR="00B22A8A" w:rsidRDefault="00B22A8A" w:rsidP="00B22A8A">
      <w:pPr>
        <w:spacing w:after="0" w:line="276" w:lineRule="auto"/>
        <w:jc w:val="both"/>
        <w:rPr>
          <w:rFonts w:ascii="Garamond" w:hAnsi="Garamond"/>
          <w:kern w:val="0"/>
          <w:sz w:val="20"/>
          <w:szCs w:val="20"/>
        </w:rPr>
      </w:pPr>
      <w:r>
        <w:rPr>
          <w:rFonts w:ascii="Garamond" w:hAnsi="Garamond"/>
          <w:b/>
          <w:bCs/>
          <w:kern w:val="0"/>
          <w:sz w:val="20"/>
          <w:szCs w:val="20"/>
        </w:rPr>
        <w:t>Ingresso</w:t>
      </w:r>
      <w:r w:rsidRPr="009C2896">
        <w:rPr>
          <w:rFonts w:ascii="Garamond" w:hAnsi="Garamond"/>
          <w:kern w:val="0"/>
          <w:sz w:val="20"/>
          <w:szCs w:val="20"/>
        </w:rPr>
        <w:t xml:space="preserve">: </w:t>
      </w:r>
    </w:p>
    <w:p w14:paraId="29B69153" w14:textId="4EEC246A" w:rsidR="00B22A8A" w:rsidRDefault="00B22A8A" w:rsidP="00B22A8A">
      <w:pPr>
        <w:spacing w:after="0" w:line="276" w:lineRule="auto"/>
        <w:jc w:val="both"/>
        <w:rPr>
          <w:rFonts w:ascii="Garamond" w:hAnsi="Garamond"/>
          <w:kern w:val="0"/>
          <w:sz w:val="20"/>
          <w:szCs w:val="20"/>
        </w:rPr>
      </w:pPr>
      <w:r>
        <w:rPr>
          <w:rFonts w:ascii="Garamond" w:hAnsi="Garamond"/>
          <w:kern w:val="0"/>
          <w:sz w:val="20"/>
          <w:szCs w:val="20"/>
        </w:rPr>
        <w:t>Biglietto Grande Brera: €20,00 (Pinacoteca + Palazzo Citterio)</w:t>
      </w:r>
    </w:p>
    <w:p w14:paraId="351DE1AE" w14:textId="77777777" w:rsidR="00F71331" w:rsidRDefault="00F71331" w:rsidP="00F71331">
      <w:pPr>
        <w:spacing w:after="0" w:line="240" w:lineRule="auto"/>
        <w:jc w:val="both"/>
        <w:rPr>
          <w:rFonts w:ascii="Garamond" w:hAnsi="Garamond" w:cs="Arial"/>
          <w:sz w:val="22"/>
          <w:szCs w:val="22"/>
          <w:highlight w:val="yellow"/>
        </w:rPr>
      </w:pPr>
    </w:p>
    <w:p w14:paraId="5667B1EB" w14:textId="77777777" w:rsidR="00F71331" w:rsidRPr="00585D7D" w:rsidRDefault="00F71331" w:rsidP="00F71331">
      <w:pPr>
        <w:spacing w:after="0" w:line="240" w:lineRule="auto"/>
        <w:jc w:val="both"/>
        <w:rPr>
          <w:rFonts w:ascii="Garamond" w:eastAsia="Verdana" w:hAnsi="Garamond" w:cs="Verdana"/>
          <w:b/>
          <w:bCs/>
          <w:kern w:val="0"/>
          <w:sz w:val="20"/>
          <w:szCs w:val="20"/>
        </w:rPr>
      </w:pPr>
      <w:r w:rsidRPr="00585D7D">
        <w:rPr>
          <w:rFonts w:ascii="Garamond" w:hAnsi="Garamond"/>
          <w:b/>
          <w:bCs/>
          <w:kern w:val="0"/>
          <w:sz w:val="20"/>
          <w:szCs w:val="20"/>
        </w:rPr>
        <w:t>Informazioni:</w:t>
      </w:r>
    </w:p>
    <w:p w14:paraId="632158D0" w14:textId="77777777" w:rsidR="00F71331" w:rsidRPr="00585D7D" w:rsidRDefault="00F71331" w:rsidP="00F71331">
      <w:pPr>
        <w:spacing w:after="0" w:line="240" w:lineRule="auto"/>
        <w:jc w:val="both"/>
        <w:rPr>
          <w:rFonts w:ascii="Garamond" w:hAnsi="Garamond"/>
          <w:kern w:val="0"/>
          <w:sz w:val="20"/>
          <w:szCs w:val="20"/>
        </w:rPr>
      </w:pPr>
      <w:r w:rsidRPr="00585D7D">
        <w:rPr>
          <w:rFonts w:ascii="Garamond" w:hAnsi="Garamond"/>
          <w:kern w:val="0"/>
          <w:sz w:val="20"/>
          <w:szCs w:val="20"/>
        </w:rPr>
        <w:t>pinacotecabrera.org</w:t>
      </w:r>
    </w:p>
    <w:p w14:paraId="1159189B" w14:textId="77777777" w:rsidR="00F71331" w:rsidRPr="00585D7D" w:rsidRDefault="00F71331" w:rsidP="00F71331">
      <w:pPr>
        <w:spacing w:after="0" w:line="240" w:lineRule="auto"/>
        <w:jc w:val="both"/>
        <w:rPr>
          <w:rFonts w:ascii="Garamond" w:hAnsi="Garamond"/>
          <w:kern w:val="0"/>
          <w:sz w:val="20"/>
          <w:szCs w:val="20"/>
        </w:rPr>
      </w:pPr>
    </w:p>
    <w:p w14:paraId="22119B26" w14:textId="77777777" w:rsidR="00F71331" w:rsidRPr="00585D7D" w:rsidRDefault="00F71331" w:rsidP="00F71331">
      <w:pPr>
        <w:spacing w:after="0" w:line="240" w:lineRule="auto"/>
        <w:jc w:val="both"/>
        <w:rPr>
          <w:rFonts w:ascii="Garamond" w:hAnsi="Garamond"/>
          <w:b/>
          <w:bCs/>
          <w:kern w:val="0"/>
          <w:sz w:val="20"/>
          <w:szCs w:val="20"/>
        </w:rPr>
      </w:pPr>
      <w:r w:rsidRPr="00585D7D">
        <w:rPr>
          <w:rFonts w:ascii="Garamond" w:hAnsi="Garamond"/>
          <w:b/>
          <w:bCs/>
          <w:kern w:val="0"/>
          <w:sz w:val="20"/>
          <w:szCs w:val="20"/>
        </w:rPr>
        <w:t>Social:</w:t>
      </w:r>
    </w:p>
    <w:p w14:paraId="1879B40F" w14:textId="77777777" w:rsidR="00F71331" w:rsidRPr="00585D7D" w:rsidRDefault="00F71331" w:rsidP="00F71331">
      <w:pPr>
        <w:spacing w:after="0" w:line="240" w:lineRule="auto"/>
        <w:jc w:val="both"/>
        <w:rPr>
          <w:rFonts w:ascii="Garamond" w:hAnsi="Garamond"/>
          <w:b/>
          <w:bCs/>
          <w:kern w:val="0"/>
          <w:sz w:val="20"/>
          <w:szCs w:val="20"/>
        </w:rPr>
      </w:pPr>
      <w:r w:rsidRPr="00585D7D">
        <w:rPr>
          <w:rFonts w:ascii="Garamond" w:hAnsi="Garamond"/>
          <w:b/>
          <w:bCs/>
          <w:kern w:val="0"/>
          <w:sz w:val="20"/>
          <w:szCs w:val="20"/>
        </w:rPr>
        <w:t xml:space="preserve">IG </w:t>
      </w:r>
      <w:r w:rsidRPr="00585D7D">
        <w:rPr>
          <w:rFonts w:ascii="Garamond" w:hAnsi="Garamond"/>
          <w:kern w:val="0"/>
          <w:sz w:val="20"/>
          <w:szCs w:val="20"/>
        </w:rPr>
        <w:t>@pinacotecabrera</w:t>
      </w:r>
    </w:p>
    <w:p w14:paraId="0FFD6038" w14:textId="77777777" w:rsidR="00F71331" w:rsidRPr="00585D7D" w:rsidRDefault="00F71331" w:rsidP="00F71331">
      <w:pPr>
        <w:spacing w:after="0" w:line="240" w:lineRule="auto"/>
        <w:jc w:val="both"/>
        <w:rPr>
          <w:rFonts w:ascii="Garamond" w:hAnsi="Garamond"/>
          <w:b/>
          <w:bCs/>
          <w:kern w:val="0"/>
          <w:sz w:val="20"/>
          <w:szCs w:val="20"/>
        </w:rPr>
      </w:pPr>
      <w:r w:rsidRPr="00585D7D">
        <w:rPr>
          <w:rFonts w:ascii="Garamond" w:hAnsi="Garamond"/>
          <w:b/>
          <w:bCs/>
          <w:kern w:val="0"/>
          <w:sz w:val="20"/>
          <w:szCs w:val="20"/>
        </w:rPr>
        <w:t xml:space="preserve">FB </w:t>
      </w:r>
      <w:r w:rsidRPr="00585D7D">
        <w:rPr>
          <w:rFonts w:ascii="Garamond" w:hAnsi="Garamond"/>
          <w:kern w:val="0"/>
          <w:sz w:val="20"/>
          <w:szCs w:val="20"/>
        </w:rPr>
        <w:t>Pinacoteca di Brera</w:t>
      </w:r>
    </w:p>
    <w:p w14:paraId="066103BD" w14:textId="77777777" w:rsidR="00F71331" w:rsidRPr="00585D7D" w:rsidRDefault="00F71331" w:rsidP="00F71331">
      <w:pPr>
        <w:spacing w:after="0" w:line="240" w:lineRule="auto"/>
        <w:jc w:val="both"/>
        <w:rPr>
          <w:rFonts w:ascii="Garamond" w:hAnsi="Garamond"/>
          <w:kern w:val="0"/>
          <w:sz w:val="20"/>
          <w:szCs w:val="20"/>
        </w:rPr>
      </w:pPr>
    </w:p>
    <w:p w14:paraId="52D91066" w14:textId="77777777" w:rsidR="00F71331" w:rsidRPr="00585D7D" w:rsidRDefault="00F71331" w:rsidP="00F71331">
      <w:pPr>
        <w:spacing w:after="0" w:line="240" w:lineRule="auto"/>
        <w:jc w:val="both"/>
        <w:rPr>
          <w:rFonts w:ascii="Garamond" w:hAnsi="Garamond"/>
          <w:b/>
          <w:bCs/>
          <w:kern w:val="0"/>
          <w:sz w:val="20"/>
          <w:szCs w:val="20"/>
        </w:rPr>
      </w:pPr>
      <w:r w:rsidRPr="00585D7D">
        <w:rPr>
          <w:rFonts w:ascii="Garamond" w:hAnsi="Garamond"/>
          <w:b/>
          <w:bCs/>
          <w:kern w:val="0"/>
          <w:sz w:val="20"/>
          <w:szCs w:val="20"/>
        </w:rPr>
        <w:t>Responsabile ufficio comunicazione La Grande Brera</w:t>
      </w:r>
    </w:p>
    <w:p w14:paraId="6C56EF5F" w14:textId="77777777" w:rsidR="00F71331" w:rsidRPr="00585D7D" w:rsidRDefault="00F71331" w:rsidP="00F71331">
      <w:pPr>
        <w:spacing w:after="0" w:line="240" w:lineRule="auto"/>
        <w:jc w:val="both"/>
        <w:rPr>
          <w:rFonts w:ascii="Garamond" w:hAnsi="Garamond"/>
          <w:kern w:val="0"/>
          <w:sz w:val="20"/>
          <w:szCs w:val="20"/>
        </w:rPr>
      </w:pPr>
      <w:r w:rsidRPr="00585D7D">
        <w:rPr>
          <w:rFonts w:ascii="Garamond" w:hAnsi="Garamond"/>
          <w:kern w:val="0"/>
          <w:sz w:val="20"/>
          <w:szCs w:val="20"/>
        </w:rPr>
        <w:t xml:space="preserve">Marco Toscano | E. </w:t>
      </w:r>
      <w:hyperlink r:id="rId10" w:history="1">
        <w:r w:rsidRPr="00585D7D">
          <w:rPr>
            <w:rStyle w:val="Collegamentoipertestuale"/>
            <w:rFonts w:ascii="Garamond" w:hAnsi="Garamond"/>
            <w:kern w:val="0"/>
            <w:sz w:val="20"/>
            <w:szCs w:val="20"/>
          </w:rPr>
          <w:t>marco.toscano@cultura.gov.it</w:t>
        </w:r>
      </w:hyperlink>
    </w:p>
    <w:p w14:paraId="5E29F2F1" w14:textId="77777777" w:rsidR="00F71331" w:rsidRPr="00585D7D" w:rsidRDefault="00F71331" w:rsidP="00F71331">
      <w:pPr>
        <w:spacing w:after="0" w:line="240" w:lineRule="auto"/>
        <w:jc w:val="both"/>
        <w:rPr>
          <w:rFonts w:ascii="Garamond" w:hAnsi="Garamond"/>
          <w:kern w:val="0"/>
          <w:sz w:val="20"/>
          <w:szCs w:val="20"/>
        </w:rPr>
      </w:pPr>
    </w:p>
    <w:p w14:paraId="0A59E2E4" w14:textId="77777777" w:rsidR="00F71331" w:rsidRPr="00585D7D" w:rsidRDefault="00F71331" w:rsidP="00F71331">
      <w:pPr>
        <w:spacing w:after="0" w:line="240" w:lineRule="auto"/>
        <w:jc w:val="both"/>
        <w:rPr>
          <w:rFonts w:ascii="Garamond" w:hAnsi="Garamond"/>
          <w:kern w:val="0"/>
          <w:sz w:val="20"/>
          <w:szCs w:val="20"/>
        </w:rPr>
      </w:pPr>
      <w:r w:rsidRPr="00585D7D">
        <w:rPr>
          <w:rFonts w:ascii="Garamond" w:hAnsi="Garamond"/>
          <w:b/>
          <w:bCs/>
          <w:kern w:val="0"/>
          <w:sz w:val="20"/>
          <w:szCs w:val="20"/>
        </w:rPr>
        <w:t>Ufficio stampa La Grande Brera</w:t>
      </w:r>
    </w:p>
    <w:p w14:paraId="3562086A" w14:textId="77777777" w:rsidR="00F71331" w:rsidRPr="00585D7D" w:rsidRDefault="00F71331" w:rsidP="00F71331">
      <w:pPr>
        <w:spacing w:after="0" w:line="240" w:lineRule="auto"/>
        <w:jc w:val="both"/>
        <w:rPr>
          <w:rFonts w:ascii="Garamond" w:hAnsi="Garamond"/>
          <w:b/>
          <w:kern w:val="0"/>
          <w:sz w:val="20"/>
          <w:szCs w:val="20"/>
        </w:rPr>
      </w:pPr>
      <w:r w:rsidRPr="00585D7D">
        <w:rPr>
          <w:rFonts w:ascii="Garamond" w:hAnsi="Garamond"/>
          <w:b/>
          <w:kern w:val="0"/>
          <w:sz w:val="20"/>
          <w:szCs w:val="20"/>
        </w:rPr>
        <w:t xml:space="preserve">CLP Relazioni Pubbliche </w:t>
      </w:r>
    </w:p>
    <w:p w14:paraId="0CE99E35" w14:textId="77777777" w:rsidR="00F71331" w:rsidRPr="00585D7D" w:rsidRDefault="00F71331" w:rsidP="00F71331">
      <w:pPr>
        <w:spacing w:after="0" w:line="240" w:lineRule="auto"/>
        <w:jc w:val="both"/>
        <w:rPr>
          <w:rFonts w:ascii="Garamond" w:hAnsi="Garamond"/>
          <w:bCs/>
          <w:kern w:val="0"/>
          <w:sz w:val="20"/>
          <w:szCs w:val="20"/>
        </w:rPr>
      </w:pPr>
      <w:r w:rsidRPr="00585D7D">
        <w:rPr>
          <w:rFonts w:ascii="Garamond" w:hAnsi="Garamond"/>
          <w:bCs/>
          <w:kern w:val="0"/>
          <w:sz w:val="20"/>
          <w:szCs w:val="20"/>
        </w:rPr>
        <w:t xml:space="preserve">Marta Pedroli | M. +39 347 4155017 | E. </w:t>
      </w:r>
      <w:hyperlink r:id="rId11" w:history="1">
        <w:r w:rsidRPr="00585D7D">
          <w:rPr>
            <w:rStyle w:val="Collegamentoipertestuale"/>
            <w:rFonts w:ascii="Garamond" w:hAnsi="Garamond"/>
            <w:bCs/>
            <w:kern w:val="0"/>
            <w:sz w:val="20"/>
            <w:szCs w:val="20"/>
          </w:rPr>
          <w:t>marta.pedroli@clp1968.it</w:t>
        </w:r>
      </w:hyperlink>
    </w:p>
    <w:p w14:paraId="7967069B" w14:textId="77777777" w:rsidR="00F71331" w:rsidRPr="00585D7D" w:rsidRDefault="00F71331" w:rsidP="00F71331">
      <w:pPr>
        <w:spacing w:after="0" w:line="240" w:lineRule="auto"/>
        <w:jc w:val="both"/>
        <w:rPr>
          <w:rStyle w:val="Collegamentoipertestuale"/>
          <w:rFonts w:ascii="Garamond" w:hAnsi="Garamond"/>
          <w:bCs/>
          <w:kern w:val="0"/>
          <w:sz w:val="20"/>
          <w:szCs w:val="20"/>
          <w:lang w:val="de-DE"/>
        </w:rPr>
      </w:pPr>
      <w:r w:rsidRPr="00585D7D">
        <w:rPr>
          <w:rFonts w:ascii="Garamond" w:hAnsi="Garamond"/>
          <w:bCs/>
          <w:kern w:val="0"/>
          <w:sz w:val="20"/>
          <w:szCs w:val="20"/>
          <w:lang w:val="de-DE"/>
        </w:rPr>
        <w:t xml:space="preserve">T. + 39 02 36755700 | </w:t>
      </w:r>
      <w:hyperlink r:id="rId12" w:history="1">
        <w:r w:rsidRPr="00585D7D">
          <w:rPr>
            <w:rStyle w:val="Collegamentoipertestuale"/>
            <w:rFonts w:ascii="Garamond" w:hAnsi="Garamond"/>
            <w:bCs/>
            <w:kern w:val="0"/>
            <w:sz w:val="20"/>
            <w:szCs w:val="20"/>
            <w:lang w:val="de-DE"/>
          </w:rPr>
          <w:t>www.clp1968.it</w:t>
        </w:r>
      </w:hyperlink>
    </w:p>
    <w:sectPr w:rsidR="00F71331" w:rsidRPr="00585D7D" w:rsidSect="00E2468E">
      <w:headerReference w:type="default" r:id="rId13"/>
      <w:headerReference w:type="first" r:id="rId14"/>
      <w:footerReference w:type="first" r:id="rId15"/>
      <w:pgSz w:w="11906" w:h="16838"/>
      <w:pgMar w:top="2410" w:right="1134" w:bottom="1560" w:left="396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8EE07" w14:textId="77777777" w:rsidR="00016CAD" w:rsidRDefault="00016CAD" w:rsidP="000A67B4">
      <w:pPr>
        <w:spacing w:after="0" w:line="240" w:lineRule="auto"/>
      </w:pPr>
      <w:r>
        <w:separator/>
      </w:r>
    </w:p>
  </w:endnote>
  <w:endnote w:type="continuationSeparator" w:id="0">
    <w:p w14:paraId="45A43F3C" w14:textId="77777777" w:rsidR="00016CAD" w:rsidRDefault="00016CAD" w:rsidP="000A67B4">
      <w:pPr>
        <w:spacing w:after="0" w:line="240" w:lineRule="auto"/>
      </w:pPr>
      <w:r>
        <w:continuationSeparator/>
      </w:r>
    </w:p>
  </w:endnote>
  <w:endnote w:type="continuationNotice" w:id="1">
    <w:p w14:paraId="2006E171" w14:textId="77777777" w:rsidR="00016CAD" w:rsidRDefault="00016C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B5205" w14:textId="5255A228" w:rsidR="000A67B4" w:rsidRDefault="000A67B4">
    <w:pPr>
      <w:pStyle w:val="Pidipagina"/>
    </w:pPr>
    <w:r>
      <w:rPr>
        <w:noProof/>
      </w:rPr>
      <mc:AlternateContent>
        <mc:Choice Requires="wps">
          <w:drawing>
            <wp:anchor distT="0" distB="0" distL="114300" distR="114300" simplePos="0" relativeHeight="251658241" behindDoc="0" locked="0" layoutInCell="1" allowOverlap="1" wp14:anchorId="3A3ACA93" wp14:editId="48C7AE26">
              <wp:simplePos x="0" y="0"/>
              <wp:positionH relativeFrom="column">
                <wp:posOffset>-1720664</wp:posOffset>
              </wp:positionH>
              <wp:positionV relativeFrom="paragraph">
                <wp:posOffset>-324485</wp:posOffset>
              </wp:positionV>
              <wp:extent cx="1463783" cy="609600"/>
              <wp:effectExtent l="0" t="0" r="0" b="0"/>
              <wp:wrapNone/>
              <wp:docPr id="647570408" name="Casella di testo 3"/>
              <wp:cNvGraphicFramePr/>
              <a:graphic xmlns:a="http://schemas.openxmlformats.org/drawingml/2006/main">
                <a:graphicData uri="http://schemas.microsoft.com/office/word/2010/wordprocessingShape">
                  <wps:wsp>
                    <wps:cNvSpPr txBox="1"/>
                    <wps:spPr>
                      <a:xfrm>
                        <a:off x="0" y="0"/>
                        <a:ext cx="1463783" cy="609600"/>
                      </a:xfrm>
                      <a:prstGeom prst="rect">
                        <a:avLst/>
                      </a:prstGeom>
                      <a:noFill/>
                      <a:ln w="6350">
                        <a:noFill/>
                      </a:ln>
                      <a:effectLst/>
                    </wps:spPr>
                    <wps:txbx>
                      <w:txbxContent>
                        <w:p w14:paraId="4C560F5F" w14:textId="77777777" w:rsidR="000A67B4" w:rsidRPr="000A67B4" w:rsidRDefault="000A67B4" w:rsidP="000A67B4">
                          <w:pPr>
                            <w:spacing w:after="0" w:line="220" w:lineRule="exact"/>
                            <w:rPr>
                              <w:rFonts w:ascii="Arial" w:hAnsi="Arial" w:cs="Arial"/>
                              <w:color w:val="000000" w:themeColor="text1"/>
                              <w:sz w:val="15"/>
                              <w:szCs w:val="15"/>
                            </w:rPr>
                          </w:pPr>
                          <w:r w:rsidRPr="000A67B4">
                            <w:rPr>
                              <w:rFonts w:ascii="Arial" w:hAnsi="Arial" w:cs="Arial"/>
                              <w:color w:val="000000" w:themeColor="text1"/>
                              <w:sz w:val="15"/>
                              <w:szCs w:val="15"/>
                            </w:rPr>
                            <w:t xml:space="preserve">Via Brera </w:t>
                          </w:r>
                          <w:proofErr w:type="gramStart"/>
                          <w:r w:rsidRPr="000A67B4">
                            <w:rPr>
                              <w:rFonts w:ascii="Arial" w:hAnsi="Arial" w:cs="Arial"/>
                              <w:color w:val="000000" w:themeColor="text1"/>
                              <w:sz w:val="15"/>
                              <w:szCs w:val="15"/>
                            </w:rPr>
                            <w:t>28  |</w:t>
                          </w:r>
                          <w:proofErr w:type="gramEnd"/>
                          <w:r w:rsidRPr="000A67B4">
                            <w:rPr>
                              <w:rFonts w:ascii="Arial" w:hAnsi="Arial" w:cs="Arial"/>
                              <w:color w:val="000000" w:themeColor="text1"/>
                              <w:sz w:val="15"/>
                              <w:szCs w:val="15"/>
                            </w:rPr>
                            <w:t xml:space="preserve">  20121 Milano</w:t>
                          </w:r>
                        </w:p>
                        <w:p w14:paraId="44393551" w14:textId="77777777" w:rsidR="000A67B4" w:rsidRPr="000A67B4" w:rsidRDefault="000A67B4" w:rsidP="000A67B4">
                          <w:pPr>
                            <w:spacing w:after="0" w:line="220" w:lineRule="exact"/>
                            <w:rPr>
                              <w:rFonts w:ascii="Arial" w:hAnsi="Arial" w:cs="Arial"/>
                              <w:color w:val="000000" w:themeColor="text1"/>
                              <w:sz w:val="15"/>
                              <w:szCs w:val="15"/>
                            </w:rPr>
                          </w:pPr>
                          <w:r w:rsidRPr="000A67B4">
                            <w:rPr>
                              <w:rFonts w:ascii="Arial" w:hAnsi="Arial" w:cs="Arial"/>
                              <w:color w:val="000000" w:themeColor="text1"/>
                              <w:sz w:val="15"/>
                              <w:szCs w:val="15"/>
                            </w:rPr>
                            <w:t xml:space="preserve">+39 02 72105 141 </w:t>
                          </w:r>
                        </w:p>
                        <w:p w14:paraId="0853E385" w14:textId="5D0FFD37" w:rsidR="000A67B4" w:rsidRDefault="000A528A" w:rsidP="000A67B4">
                          <w:pPr>
                            <w:spacing w:after="0" w:line="220" w:lineRule="exact"/>
                            <w:rPr>
                              <w:rStyle w:val="Collegamentoipertestuale"/>
                              <w:rFonts w:ascii="Arial" w:hAnsi="Arial" w:cs="Arial"/>
                              <w:color w:val="000000" w:themeColor="text1"/>
                              <w:sz w:val="15"/>
                              <w:szCs w:val="15"/>
                              <w:u w:val="none"/>
                            </w:rPr>
                          </w:pPr>
                          <w:hyperlink r:id="rId1" w:history="1">
                            <w:r w:rsidRPr="000A528A">
                              <w:rPr>
                                <w:rStyle w:val="Collegamentoipertestuale"/>
                                <w:rFonts w:ascii="Arial" w:hAnsi="Arial" w:cs="Arial"/>
                                <w:color w:val="000000" w:themeColor="text1"/>
                                <w:sz w:val="15"/>
                                <w:szCs w:val="15"/>
                                <w:u w:val="none"/>
                              </w:rPr>
                              <w:t>pin-br@cultura.gov.</w:t>
                            </w:r>
                            <w:r w:rsidR="00AC0D89">
                              <w:rPr>
                                <w:rStyle w:val="Collegamentoipertestuale"/>
                                <w:rFonts w:ascii="Arial" w:hAnsi="Arial" w:cs="Arial"/>
                                <w:color w:val="000000" w:themeColor="text1"/>
                                <w:sz w:val="15"/>
                                <w:szCs w:val="15"/>
                                <w:u w:val="none"/>
                              </w:rPr>
                              <w:t>it</w:t>
                            </w:r>
                          </w:hyperlink>
                        </w:p>
                        <w:p w14:paraId="35656C29" w14:textId="6ECCCDB5" w:rsidR="00AC0D89" w:rsidRPr="00AC0D89" w:rsidRDefault="00AC0D89" w:rsidP="000A67B4">
                          <w:pPr>
                            <w:spacing w:after="0" w:line="220" w:lineRule="exact"/>
                            <w:rPr>
                              <w:rFonts w:ascii="Arial" w:hAnsi="Arial" w:cs="Arial"/>
                              <w:b/>
                              <w:bCs/>
                              <w:color w:val="000000" w:themeColor="text1"/>
                              <w:sz w:val="15"/>
                              <w:szCs w:val="15"/>
                            </w:rPr>
                          </w:pPr>
                          <w:r w:rsidRPr="00AC0D89">
                            <w:rPr>
                              <w:rFonts w:ascii="Arial" w:hAnsi="Arial" w:cs="Arial"/>
                              <w:b/>
                              <w:bCs/>
                              <w:color w:val="000000" w:themeColor="text1"/>
                              <w:sz w:val="15"/>
                              <w:szCs w:val="15"/>
                            </w:rPr>
                            <w:t>grandebrera.org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3ACA93" id="_x0000_t202" coordsize="21600,21600" o:spt="202" path="m,l,21600r21600,l21600,xe">
              <v:stroke joinstyle="miter"/>
              <v:path gradientshapeok="t" o:connecttype="rect"/>
            </v:shapetype>
            <v:shape id="Casella di testo 3" o:spid="_x0000_s1026" type="#_x0000_t202" style="position:absolute;margin-left:-135.5pt;margin-top:-25.55pt;width:115.25pt;height:4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" filled="f" stroked="f" strokeweight=".5pt">
              <v:textbox inset="0,0,0,0">
                <w:txbxContent>
                  <w:p w14:paraId="4C560F5F" w14:textId="77777777" w:rsidR="000A67B4" w:rsidRPr="000A67B4" w:rsidRDefault="000A67B4" w:rsidP="000A67B4">
                    <w:pPr>
                      <w:spacing w:after="0" w:line="220" w:lineRule="exact"/>
                      <w:rPr>
                        <w:rFonts w:ascii="Arial" w:hAnsi="Arial" w:cs="Arial"/>
                        <w:color w:val="000000" w:themeColor="text1"/>
                        <w:sz w:val="15"/>
                        <w:szCs w:val="15"/>
                      </w:rPr>
                    </w:pPr>
                    <w:r w:rsidRPr="000A67B4">
                      <w:rPr>
                        <w:rFonts w:ascii="Arial" w:hAnsi="Arial" w:cs="Arial"/>
                        <w:color w:val="000000" w:themeColor="text1"/>
                        <w:sz w:val="15"/>
                        <w:szCs w:val="15"/>
                      </w:rPr>
                      <w:t xml:space="preserve">Via Brera </w:t>
                    </w:r>
                    <w:proofErr w:type="gramStart"/>
                    <w:r w:rsidRPr="000A67B4">
                      <w:rPr>
                        <w:rFonts w:ascii="Arial" w:hAnsi="Arial" w:cs="Arial"/>
                        <w:color w:val="000000" w:themeColor="text1"/>
                        <w:sz w:val="15"/>
                        <w:szCs w:val="15"/>
                      </w:rPr>
                      <w:t>28  |</w:t>
                    </w:r>
                    <w:proofErr w:type="gramEnd"/>
                    <w:r w:rsidRPr="000A67B4">
                      <w:rPr>
                        <w:rFonts w:ascii="Arial" w:hAnsi="Arial" w:cs="Arial"/>
                        <w:color w:val="000000" w:themeColor="text1"/>
                        <w:sz w:val="15"/>
                        <w:szCs w:val="15"/>
                      </w:rPr>
                      <w:t xml:space="preserve">  20121 Milano</w:t>
                    </w:r>
                  </w:p>
                  <w:p w14:paraId="44393551" w14:textId="77777777" w:rsidR="000A67B4" w:rsidRPr="000A67B4" w:rsidRDefault="000A67B4" w:rsidP="000A67B4">
                    <w:pPr>
                      <w:spacing w:after="0" w:line="220" w:lineRule="exact"/>
                      <w:rPr>
                        <w:rFonts w:ascii="Arial" w:hAnsi="Arial" w:cs="Arial"/>
                        <w:color w:val="000000" w:themeColor="text1"/>
                        <w:sz w:val="15"/>
                        <w:szCs w:val="15"/>
                      </w:rPr>
                    </w:pPr>
                    <w:r w:rsidRPr="000A67B4">
                      <w:rPr>
                        <w:rFonts w:ascii="Arial" w:hAnsi="Arial" w:cs="Arial"/>
                        <w:color w:val="000000" w:themeColor="text1"/>
                        <w:sz w:val="15"/>
                        <w:szCs w:val="15"/>
                      </w:rPr>
                      <w:t xml:space="preserve">+39 02 72105 141 </w:t>
                    </w:r>
                  </w:p>
                  <w:p w14:paraId="0853E385" w14:textId="5D0FFD37" w:rsidR="000A67B4" w:rsidRDefault="000A528A" w:rsidP="000A67B4">
                    <w:pPr>
                      <w:spacing w:after="0" w:line="220" w:lineRule="exact"/>
                      <w:rPr>
                        <w:rStyle w:val="Collegamentoipertestuale"/>
                        <w:rFonts w:ascii="Arial" w:hAnsi="Arial" w:cs="Arial"/>
                        <w:color w:val="000000" w:themeColor="text1"/>
                        <w:sz w:val="15"/>
                        <w:szCs w:val="15"/>
                        <w:u w:val="none"/>
                      </w:rPr>
                    </w:pPr>
                    <w:hyperlink r:id="rId2" w:history="1">
                      <w:r w:rsidRPr="000A528A">
                        <w:rPr>
                          <w:rStyle w:val="Collegamentoipertestuale"/>
                          <w:rFonts w:ascii="Arial" w:hAnsi="Arial" w:cs="Arial"/>
                          <w:color w:val="000000" w:themeColor="text1"/>
                          <w:sz w:val="15"/>
                          <w:szCs w:val="15"/>
                          <w:u w:val="none"/>
                        </w:rPr>
                        <w:t>pin-br@cultura.gov.</w:t>
                      </w:r>
                      <w:r w:rsidR="00AC0D89">
                        <w:rPr>
                          <w:rStyle w:val="Collegamentoipertestuale"/>
                          <w:rFonts w:ascii="Arial" w:hAnsi="Arial" w:cs="Arial"/>
                          <w:color w:val="000000" w:themeColor="text1"/>
                          <w:sz w:val="15"/>
                          <w:szCs w:val="15"/>
                          <w:u w:val="none"/>
                        </w:rPr>
                        <w:t>it</w:t>
                      </w:r>
                    </w:hyperlink>
                  </w:p>
                  <w:p w14:paraId="35656C29" w14:textId="6ECCCDB5" w:rsidR="00AC0D89" w:rsidRPr="00AC0D89" w:rsidRDefault="00AC0D89" w:rsidP="000A67B4">
                    <w:pPr>
                      <w:spacing w:after="0" w:line="220" w:lineRule="exact"/>
                      <w:rPr>
                        <w:rFonts w:ascii="Arial" w:hAnsi="Arial" w:cs="Arial"/>
                        <w:b/>
                        <w:bCs/>
                        <w:color w:val="000000" w:themeColor="text1"/>
                        <w:sz w:val="15"/>
                        <w:szCs w:val="15"/>
                      </w:rPr>
                    </w:pPr>
                    <w:r w:rsidRPr="00AC0D89">
                      <w:rPr>
                        <w:rFonts w:ascii="Arial" w:hAnsi="Arial" w:cs="Arial"/>
                        <w:b/>
                        <w:bCs/>
                        <w:color w:val="000000" w:themeColor="text1"/>
                        <w:sz w:val="15"/>
                        <w:szCs w:val="15"/>
                      </w:rPr>
                      <w:t>grandebrera.org</w:t>
                    </w:r>
                  </w:p>
                </w:txbxContent>
              </v:textbox>
            </v:shape>
          </w:pict>
        </mc:Fallback>
      </mc:AlternateContent>
    </w:r>
    <w:r>
      <w:rPr>
        <w:noProof/>
      </w:rPr>
      <w:drawing>
        <wp:anchor distT="0" distB="0" distL="114300" distR="114300" simplePos="0" relativeHeight="251658240" behindDoc="1" locked="0" layoutInCell="1" allowOverlap="1" wp14:anchorId="26442650" wp14:editId="03D391CE">
          <wp:simplePos x="0" y="0"/>
          <wp:positionH relativeFrom="column">
            <wp:posOffset>3233312</wp:posOffset>
          </wp:positionH>
          <wp:positionV relativeFrom="paragraph">
            <wp:posOffset>-281940</wp:posOffset>
          </wp:positionV>
          <wp:extent cx="1789200" cy="903600"/>
          <wp:effectExtent l="0" t="0" r="1905" b="0"/>
          <wp:wrapNone/>
          <wp:docPr id="1876326275" name="Immagine 2" descr="Immagine che contiene testo, Carattere, Elementi grafici,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818382" name="Immagine 2" descr="Immagine che contiene testo, Carattere, Elementi grafici, design&#10;&#10;Descrizione generata automaticamente"/>
                  <pic:cNvPicPr/>
                </pic:nvPicPr>
                <pic:blipFill>
                  <a:blip r:embed="rId3">
                    <a:extLst>
                      <a:ext uri="{28A0092B-C50C-407E-A947-70E740481C1C}">
                        <a14:useLocalDpi xmlns:a14="http://schemas.microsoft.com/office/drawing/2010/main" val="0"/>
                      </a:ext>
                    </a:extLst>
                  </a:blip>
                  <a:stretch>
                    <a:fillRect/>
                  </a:stretch>
                </pic:blipFill>
                <pic:spPr>
                  <a:xfrm>
                    <a:off x="0" y="0"/>
                    <a:ext cx="1789200" cy="903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987EB" w14:textId="77777777" w:rsidR="00016CAD" w:rsidRDefault="00016CAD" w:rsidP="000A67B4">
      <w:pPr>
        <w:spacing w:after="0" w:line="240" w:lineRule="auto"/>
      </w:pPr>
      <w:r>
        <w:separator/>
      </w:r>
    </w:p>
  </w:footnote>
  <w:footnote w:type="continuationSeparator" w:id="0">
    <w:p w14:paraId="482A145E" w14:textId="77777777" w:rsidR="00016CAD" w:rsidRDefault="00016CAD" w:rsidP="000A67B4">
      <w:pPr>
        <w:spacing w:after="0" w:line="240" w:lineRule="auto"/>
      </w:pPr>
      <w:r>
        <w:continuationSeparator/>
      </w:r>
    </w:p>
  </w:footnote>
  <w:footnote w:type="continuationNotice" w:id="1">
    <w:p w14:paraId="199F3E72" w14:textId="77777777" w:rsidR="00016CAD" w:rsidRDefault="00016C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C97B9" w14:textId="643D0CEF" w:rsidR="000A67B4" w:rsidRDefault="00130349">
    <w:pPr>
      <w:pStyle w:val="Intestazione"/>
    </w:pPr>
    <w:r>
      <w:rPr>
        <w:noProof/>
      </w:rPr>
      <w:drawing>
        <wp:anchor distT="0" distB="0" distL="114300" distR="114300" simplePos="0" relativeHeight="251658243" behindDoc="1" locked="0" layoutInCell="1" allowOverlap="1" wp14:anchorId="15262071" wp14:editId="3C3E1EA8">
          <wp:simplePos x="0" y="0"/>
          <wp:positionH relativeFrom="column">
            <wp:posOffset>-2516505</wp:posOffset>
          </wp:positionH>
          <wp:positionV relativeFrom="paragraph">
            <wp:posOffset>-450215</wp:posOffset>
          </wp:positionV>
          <wp:extent cx="2160000" cy="2703600"/>
          <wp:effectExtent l="0" t="0" r="0" b="1905"/>
          <wp:wrapNone/>
          <wp:docPr id="1414590227" name="Immagine 3" descr="Immagine che contiene testo, schermata, Carattere,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219988" name="Immagine 3" descr="Immagine che contiene testo, schermata, Carattere, design&#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2160000" cy="270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B5BB" w14:textId="3E7A1D99" w:rsidR="000A67B4" w:rsidRDefault="00130349" w:rsidP="000A67B4">
    <w:pPr>
      <w:pStyle w:val="Intestazione"/>
    </w:pPr>
    <w:r>
      <w:rPr>
        <w:noProof/>
      </w:rPr>
      <w:drawing>
        <wp:anchor distT="0" distB="0" distL="114300" distR="114300" simplePos="0" relativeHeight="251658242" behindDoc="1" locked="0" layoutInCell="1" allowOverlap="1" wp14:anchorId="6DCE5810" wp14:editId="0EDB4C60">
          <wp:simplePos x="0" y="0"/>
          <wp:positionH relativeFrom="column">
            <wp:posOffset>-2518320</wp:posOffset>
          </wp:positionH>
          <wp:positionV relativeFrom="paragraph">
            <wp:posOffset>-450124</wp:posOffset>
          </wp:positionV>
          <wp:extent cx="2160000" cy="2703600"/>
          <wp:effectExtent l="0" t="0" r="0" b="1905"/>
          <wp:wrapNone/>
          <wp:docPr id="752037624" name="Immagine 3" descr="Immagine che contiene testo, schermata, Carattere,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219988" name="Immagine 3" descr="Immagine che contiene testo, schermata, Carattere, design&#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2160000" cy="27036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4"/>
    <w:rsid w:val="00016CAD"/>
    <w:rsid w:val="00017ED7"/>
    <w:rsid w:val="00022ED9"/>
    <w:rsid w:val="00034390"/>
    <w:rsid w:val="00091A18"/>
    <w:rsid w:val="000A528A"/>
    <w:rsid w:val="000A67B4"/>
    <w:rsid w:val="000A6E52"/>
    <w:rsid w:val="000B19E5"/>
    <w:rsid w:val="000C0A66"/>
    <w:rsid w:val="000D2C36"/>
    <w:rsid w:val="000D77F2"/>
    <w:rsid w:val="000D7C7B"/>
    <w:rsid w:val="001172C7"/>
    <w:rsid w:val="00130349"/>
    <w:rsid w:val="00175817"/>
    <w:rsid w:val="00175954"/>
    <w:rsid w:val="001A0AF3"/>
    <w:rsid w:val="001A3570"/>
    <w:rsid w:val="001A4DC3"/>
    <w:rsid w:val="001A5489"/>
    <w:rsid w:val="001C20C3"/>
    <w:rsid w:val="001D4679"/>
    <w:rsid w:val="001E00A6"/>
    <w:rsid w:val="0021687E"/>
    <w:rsid w:val="00222F70"/>
    <w:rsid w:val="00252D4D"/>
    <w:rsid w:val="002A5959"/>
    <w:rsid w:val="002E392A"/>
    <w:rsid w:val="002E3A16"/>
    <w:rsid w:val="002F361F"/>
    <w:rsid w:val="00324F76"/>
    <w:rsid w:val="003265D7"/>
    <w:rsid w:val="00334FDF"/>
    <w:rsid w:val="00362570"/>
    <w:rsid w:val="003958A4"/>
    <w:rsid w:val="00426D07"/>
    <w:rsid w:val="00427764"/>
    <w:rsid w:val="004371D5"/>
    <w:rsid w:val="0047671B"/>
    <w:rsid w:val="0048326D"/>
    <w:rsid w:val="004B0193"/>
    <w:rsid w:val="004E7E48"/>
    <w:rsid w:val="004F51CB"/>
    <w:rsid w:val="004F64D3"/>
    <w:rsid w:val="00504FD1"/>
    <w:rsid w:val="00522D4E"/>
    <w:rsid w:val="005400E0"/>
    <w:rsid w:val="005420EF"/>
    <w:rsid w:val="00587E8C"/>
    <w:rsid w:val="00590320"/>
    <w:rsid w:val="00591941"/>
    <w:rsid w:val="005A5F76"/>
    <w:rsid w:val="005B6864"/>
    <w:rsid w:val="005D6D86"/>
    <w:rsid w:val="005E0419"/>
    <w:rsid w:val="005F7C71"/>
    <w:rsid w:val="00600000"/>
    <w:rsid w:val="00600C75"/>
    <w:rsid w:val="006117A8"/>
    <w:rsid w:val="0061600B"/>
    <w:rsid w:val="006255B3"/>
    <w:rsid w:val="006279DC"/>
    <w:rsid w:val="00636C51"/>
    <w:rsid w:val="006467F3"/>
    <w:rsid w:val="00647235"/>
    <w:rsid w:val="00660BE1"/>
    <w:rsid w:val="006756D1"/>
    <w:rsid w:val="006762ED"/>
    <w:rsid w:val="006A0764"/>
    <w:rsid w:val="006A64F1"/>
    <w:rsid w:val="006B0F41"/>
    <w:rsid w:val="006D796F"/>
    <w:rsid w:val="006F35C7"/>
    <w:rsid w:val="006F64DF"/>
    <w:rsid w:val="00757D3A"/>
    <w:rsid w:val="007C193F"/>
    <w:rsid w:val="007C2B60"/>
    <w:rsid w:val="007D5C61"/>
    <w:rsid w:val="007E3027"/>
    <w:rsid w:val="00806DBC"/>
    <w:rsid w:val="008225B7"/>
    <w:rsid w:val="00830305"/>
    <w:rsid w:val="008318B4"/>
    <w:rsid w:val="00833E0F"/>
    <w:rsid w:val="00834EF9"/>
    <w:rsid w:val="008400F8"/>
    <w:rsid w:val="008469FC"/>
    <w:rsid w:val="0088142A"/>
    <w:rsid w:val="00883442"/>
    <w:rsid w:val="0088620C"/>
    <w:rsid w:val="00892750"/>
    <w:rsid w:val="008A70AD"/>
    <w:rsid w:val="008C3CCE"/>
    <w:rsid w:val="0090216B"/>
    <w:rsid w:val="00917C06"/>
    <w:rsid w:val="00924FAE"/>
    <w:rsid w:val="00956065"/>
    <w:rsid w:val="00967E7E"/>
    <w:rsid w:val="0097164E"/>
    <w:rsid w:val="00972D54"/>
    <w:rsid w:val="009752AB"/>
    <w:rsid w:val="009E0714"/>
    <w:rsid w:val="009E6DBE"/>
    <w:rsid w:val="00A07862"/>
    <w:rsid w:val="00A1238A"/>
    <w:rsid w:val="00A23496"/>
    <w:rsid w:val="00A56B50"/>
    <w:rsid w:val="00A61481"/>
    <w:rsid w:val="00A64F8F"/>
    <w:rsid w:val="00A86761"/>
    <w:rsid w:val="00A97B3D"/>
    <w:rsid w:val="00AA6A6A"/>
    <w:rsid w:val="00AB22F4"/>
    <w:rsid w:val="00AC0D89"/>
    <w:rsid w:val="00AC1108"/>
    <w:rsid w:val="00AF6FC7"/>
    <w:rsid w:val="00B05FF6"/>
    <w:rsid w:val="00B22A8A"/>
    <w:rsid w:val="00B42561"/>
    <w:rsid w:val="00B65BAE"/>
    <w:rsid w:val="00B8027D"/>
    <w:rsid w:val="00B861A9"/>
    <w:rsid w:val="00B8667B"/>
    <w:rsid w:val="00BA685D"/>
    <w:rsid w:val="00BA7A72"/>
    <w:rsid w:val="00BD7C3A"/>
    <w:rsid w:val="00BF3F61"/>
    <w:rsid w:val="00C61288"/>
    <w:rsid w:val="00C62BAC"/>
    <w:rsid w:val="00C71738"/>
    <w:rsid w:val="00C7262C"/>
    <w:rsid w:val="00C81E7F"/>
    <w:rsid w:val="00C871A0"/>
    <w:rsid w:val="00C94426"/>
    <w:rsid w:val="00CA5CD5"/>
    <w:rsid w:val="00CB3C52"/>
    <w:rsid w:val="00CD18CA"/>
    <w:rsid w:val="00D14C1A"/>
    <w:rsid w:val="00D70C73"/>
    <w:rsid w:val="00D839D6"/>
    <w:rsid w:val="00DA3C5D"/>
    <w:rsid w:val="00DD1F72"/>
    <w:rsid w:val="00DE751A"/>
    <w:rsid w:val="00DF1BCF"/>
    <w:rsid w:val="00DF4CFF"/>
    <w:rsid w:val="00E2468E"/>
    <w:rsid w:val="00E614DA"/>
    <w:rsid w:val="00E72C8E"/>
    <w:rsid w:val="00EB56FF"/>
    <w:rsid w:val="00EF7A64"/>
    <w:rsid w:val="00F00D4B"/>
    <w:rsid w:val="00F0727F"/>
    <w:rsid w:val="00F1059D"/>
    <w:rsid w:val="00F25310"/>
    <w:rsid w:val="00F3002D"/>
    <w:rsid w:val="00F30CBF"/>
    <w:rsid w:val="00F310C6"/>
    <w:rsid w:val="00F31F19"/>
    <w:rsid w:val="00F71331"/>
    <w:rsid w:val="00FA403B"/>
    <w:rsid w:val="00FE194D"/>
    <w:rsid w:val="00FF7C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D7659"/>
  <w15:chartTrackingRefBased/>
  <w15:docId w15:val="{B2D6EAAE-6EF6-4D81-A6AA-37028E2F9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A67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A67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A67B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A67B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A67B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A67B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A67B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A67B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A67B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A67B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A67B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A67B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A67B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A67B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A67B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A67B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A67B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A67B4"/>
    <w:rPr>
      <w:rFonts w:eastAsiaTheme="majorEastAsia" w:cstheme="majorBidi"/>
      <w:color w:val="272727" w:themeColor="text1" w:themeTint="D8"/>
    </w:rPr>
  </w:style>
  <w:style w:type="paragraph" w:styleId="Titolo">
    <w:name w:val="Title"/>
    <w:basedOn w:val="Normale"/>
    <w:next w:val="Normale"/>
    <w:link w:val="TitoloCarattere"/>
    <w:uiPriority w:val="10"/>
    <w:qFormat/>
    <w:rsid w:val="000A67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A67B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A67B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A67B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A67B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A67B4"/>
    <w:rPr>
      <w:i/>
      <w:iCs/>
      <w:color w:val="404040" w:themeColor="text1" w:themeTint="BF"/>
    </w:rPr>
  </w:style>
  <w:style w:type="paragraph" w:styleId="Paragrafoelenco">
    <w:name w:val="List Paragraph"/>
    <w:basedOn w:val="Normale"/>
    <w:uiPriority w:val="34"/>
    <w:qFormat/>
    <w:rsid w:val="000A67B4"/>
    <w:pPr>
      <w:ind w:left="720"/>
      <w:contextualSpacing/>
    </w:pPr>
  </w:style>
  <w:style w:type="character" w:styleId="Enfasiintensa">
    <w:name w:val="Intense Emphasis"/>
    <w:basedOn w:val="Carpredefinitoparagrafo"/>
    <w:uiPriority w:val="21"/>
    <w:qFormat/>
    <w:rsid w:val="000A67B4"/>
    <w:rPr>
      <w:i/>
      <w:iCs/>
      <w:color w:val="0F4761" w:themeColor="accent1" w:themeShade="BF"/>
    </w:rPr>
  </w:style>
  <w:style w:type="paragraph" w:styleId="Citazioneintensa">
    <w:name w:val="Intense Quote"/>
    <w:basedOn w:val="Normale"/>
    <w:next w:val="Normale"/>
    <w:link w:val="CitazioneintensaCarattere"/>
    <w:uiPriority w:val="30"/>
    <w:qFormat/>
    <w:rsid w:val="000A67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A67B4"/>
    <w:rPr>
      <w:i/>
      <w:iCs/>
      <w:color w:val="0F4761" w:themeColor="accent1" w:themeShade="BF"/>
    </w:rPr>
  </w:style>
  <w:style w:type="character" w:styleId="Riferimentointenso">
    <w:name w:val="Intense Reference"/>
    <w:basedOn w:val="Carpredefinitoparagrafo"/>
    <w:uiPriority w:val="32"/>
    <w:qFormat/>
    <w:rsid w:val="000A67B4"/>
    <w:rPr>
      <w:b/>
      <w:bCs/>
      <w:smallCaps/>
      <w:color w:val="0F4761" w:themeColor="accent1" w:themeShade="BF"/>
      <w:spacing w:val="5"/>
    </w:rPr>
  </w:style>
  <w:style w:type="paragraph" w:styleId="Intestazione">
    <w:name w:val="header"/>
    <w:basedOn w:val="Normale"/>
    <w:link w:val="IntestazioneCarattere"/>
    <w:uiPriority w:val="99"/>
    <w:unhideWhenUsed/>
    <w:rsid w:val="000A67B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A67B4"/>
  </w:style>
  <w:style w:type="paragraph" w:styleId="Pidipagina">
    <w:name w:val="footer"/>
    <w:basedOn w:val="Normale"/>
    <w:link w:val="PidipaginaCarattere"/>
    <w:uiPriority w:val="99"/>
    <w:unhideWhenUsed/>
    <w:rsid w:val="000A67B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A67B4"/>
  </w:style>
  <w:style w:type="character" w:styleId="Collegamentoipertestuale">
    <w:name w:val="Hyperlink"/>
    <w:basedOn w:val="Carpredefinitoparagrafo"/>
    <w:uiPriority w:val="99"/>
    <w:unhideWhenUsed/>
    <w:rsid w:val="000A67B4"/>
    <w:rPr>
      <w:color w:val="467886" w:themeColor="hyperlink"/>
      <w:u w:val="single"/>
    </w:rPr>
  </w:style>
  <w:style w:type="character" w:styleId="Menzionenonrisolta">
    <w:name w:val="Unresolved Mention"/>
    <w:basedOn w:val="Carpredefinitoparagrafo"/>
    <w:uiPriority w:val="99"/>
    <w:semiHidden/>
    <w:unhideWhenUsed/>
    <w:rsid w:val="000A67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076497">
      <w:bodyDiv w:val="1"/>
      <w:marLeft w:val="0"/>
      <w:marRight w:val="0"/>
      <w:marTop w:val="0"/>
      <w:marBottom w:val="0"/>
      <w:divBdr>
        <w:top w:val="none" w:sz="0" w:space="0" w:color="auto"/>
        <w:left w:val="none" w:sz="0" w:space="0" w:color="auto"/>
        <w:bottom w:val="none" w:sz="0" w:space="0" w:color="auto"/>
        <w:right w:val="none" w:sz="0" w:space="0" w:color="auto"/>
      </w:divBdr>
    </w:div>
    <w:div w:id="112781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lp1968.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ta.pedroli@clp1968.i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marco.toscano@cultura.gov.i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pin-br@cultura.gov.org" TargetMode="External"/><Relationship Id="rId1" Type="http://schemas.openxmlformats.org/officeDocument/2006/relationships/hyperlink" Target="mailto:pin-br@cultura.gov.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EE2951FC9A8954D98E2686339B094D3" ma:contentTypeVersion="19" ma:contentTypeDescription="Creare un nuovo documento." ma:contentTypeScope="" ma:versionID="a168cc9d4885a53b9407c9acfad6a087">
  <xsd:schema xmlns:xsd="http://www.w3.org/2001/XMLSchema" xmlns:xs="http://www.w3.org/2001/XMLSchema" xmlns:p="http://schemas.microsoft.com/office/2006/metadata/properties" xmlns:ns2="e51cac17-9d3b-42cf-aa66-1c7ce94de299" xmlns:ns3="e6ae1104-2084-46c2-94e8-fb18143a54c8" targetNamespace="http://schemas.microsoft.com/office/2006/metadata/properties" ma:root="true" ma:fieldsID="b5062027e0189409ff0969cf40af59bb" ns2:_="" ns3:_="">
    <xsd:import namespace="e51cac17-9d3b-42cf-aa66-1c7ce94de299"/>
    <xsd:import namespace="e6ae1104-2084-46c2-94e8-fb18143a54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ac17-9d3b-42cf-aa66-1c7ce94de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32750ef2-dc1e-42bb-9b8b-20a1a6cd70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ae1104-2084-46c2-94e8-fb18143a54c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0734e1-f8e3-4e3c-8931-9fe2cbf06ccc}" ma:internalName="TaxCatchAll" ma:showField="CatchAllData" ma:web="e6ae1104-2084-46c2-94e8-fb18143a54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6ae1104-2084-46c2-94e8-fb18143a54c8" xsi:nil="true"/>
    <lcf76f155ced4ddcb4097134ff3c332f xmlns="e51cac17-9d3b-42cf-aa66-1c7ce94de29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7F51C-7ED1-4984-A45B-D0D148634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ac17-9d3b-42cf-aa66-1c7ce94de299"/>
    <ds:schemaRef ds:uri="e6ae1104-2084-46c2-94e8-fb18143a5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F04F20-988F-4FEF-B07C-1BC5BC84DD8D}">
  <ds:schemaRefs>
    <ds:schemaRef ds:uri="http://schemas.microsoft.com/office/2006/metadata/properties"/>
    <ds:schemaRef ds:uri="http://schemas.microsoft.com/office/infopath/2007/PartnerControls"/>
    <ds:schemaRef ds:uri="e6ae1104-2084-46c2-94e8-fb18143a54c8"/>
    <ds:schemaRef ds:uri="e51cac17-9d3b-42cf-aa66-1c7ce94de299"/>
  </ds:schemaRefs>
</ds:datastoreItem>
</file>

<file path=customXml/itemProps3.xml><?xml version="1.0" encoding="utf-8"?>
<ds:datastoreItem xmlns:ds="http://schemas.openxmlformats.org/officeDocument/2006/customXml" ds:itemID="{5AB02D57-AE2A-4A7A-AE34-FE063D8F1FEB}">
  <ds:schemaRefs>
    <ds:schemaRef ds:uri="http://schemas.microsoft.com/sharepoint/v3/contenttype/forms"/>
  </ds:schemaRefs>
</ds:datastoreItem>
</file>

<file path=customXml/itemProps4.xml><?xml version="1.0" encoding="utf-8"?>
<ds:datastoreItem xmlns:ds="http://schemas.openxmlformats.org/officeDocument/2006/customXml" ds:itemID="{959550E4-5A43-4F5D-9AE4-2E0BA52F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875</Words>
  <Characters>4991</Characters>
  <Application>Microsoft Office Word</Application>
  <DocSecurity>4</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5855</CharactersWithSpaces>
  <SharedDoc>false</SharedDoc>
  <HLinks>
    <vt:vector size="24" baseType="variant">
      <vt:variant>
        <vt:i4>8323169</vt:i4>
      </vt:variant>
      <vt:variant>
        <vt:i4>6</vt:i4>
      </vt:variant>
      <vt:variant>
        <vt:i4>0</vt:i4>
      </vt:variant>
      <vt:variant>
        <vt:i4>5</vt:i4>
      </vt:variant>
      <vt:variant>
        <vt:lpwstr>http://www.clp1968.it/</vt:lpwstr>
      </vt:variant>
      <vt:variant>
        <vt:lpwstr/>
      </vt:variant>
      <vt:variant>
        <vt:i4>7667727</vt:i4>
      </vt:variant>
      <vt:variant>
        <vt:i4>3</vt:i4>
      </vt:variant>
      <vt:variant>
        <vt:i4>0</vt:i4>
      </vt:variant>
      <vt:variant>
        <vt:i4>5</vt:i4>
      </vt:variant>
      <vt:variant>
        <vt:lpwstr>mailto:marta.pedroli@clp1968.it</vt:lpwstr>
      </vt:variant>
      <vt:variant>
        <vt:lpwstr/>
      </vt:variant>
      <vt:variant>
        <vt:i4>7864408</vt:i4>
      </vt:variant>
      <vt:variant>
        <vt:i4>0</vt:i4>
      </vt:variant>
      <vt:variant>
        <vt:i4>0</vt:i4>
      </vt:variant>
      <vt:variant>
        <vt:i4>5</vt:i4>
      </vt:variant>
      <vt:variant>
        <vt:lpwstr>mailto:marco.toscano@cultura.gov.it</vt:lpwstr>
      </vt:variant>
      <vt:variant>
        <vt:lpwstr/>
      </vt:variant>
      <vt:variant>
        <vt:i4>3145753</vt:i4>
      </vt:variant>
      <vt:variant>
        <vt:i4>0</vt:i4>
      </vt:variant>
      <vt:variant>
        <vt:i4>0</vt:i4>
      </vt:variant>
      <vt:variant>
        <vt:i4>5</vt:i4>
      </vt:variant>
      <vt:variant>
        <vt:lpwstr>mailto:pin-br@cultura.gov.org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Daniele Guerretta</dc:creator>
  <cp:keywords/>
  <dc:description/>
  <cp:lastModifiedBy>Carlo Ghielmetti</cp:lastModifiedBy>
  <cp:revision>2</cp:revision>
  <cp:lastPrinted>2026-04-27T09:06:00Z</cp:lastPrinted>
  <dcterms:created xsi:type="dcterms:W3CDTF">2026-05-21T08:43:00Z</dcterms:created>
  <dcterms:modified xsi:type="dcterms:W3CDTF">2026-05-21T08:43:00Z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0x010100CEE2951FC9A8954D98E2686339B094D3</vt:lpwstr>
  </property>
  <property fmtid="{D5CDD505-2E9C-101B-9397-08002B2CF9AE}" pid="3" name="MediaServiceImageTags">
    <vt:lpwstr/>
  </property>
</Properties>
</file>