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9E" w:rsidRPr="0063309E" w:rsidRDefault="0063309E" w:rsidP="0063309E">
      <w:pPr>
        <w:jc w:val="center"/>
        <w:rPr>
          <w:b/>
        </w:rPr>
      </w:pPr>
      <w:r w:rsidRPr="0063309E">
        <w:rPr>
          <w:b/>
        </w:rPr>
        <w:t>Indice di tempestività dei pagamenti: (Calcolo elaborato in conformità con Circ. MEF/RGS N. 22 DEL 22/07/2015</w:t>
      </w:r>
      <w:r w:rsidRPr="0063309E">
        <w:rPr>
          <w:b/>
        </w:rPr>
        <w:t>)</w:t>
      </w:r>
    </w:p>
    <w:p w:rsidR="0063309E" w:rsidRDefault="0063309E"/>
    <w:p w:rsidR="0063309E" w:rsidRDefault="0063309E">
      <w:r>
        <w:t xml:space="preserve">I trimestre </w:t>
      </w:r>
      <w:proofErr w:type="gramStart"/>
      <w:r>
        <w:t>2021:</w:t>
      </w:r>
      <w:r>
        <w:t xml:space="preserve">   </w:t>
      </w:r>
      <w:proofErr w:type="gramEnd"/>
      <w:r>
        <w:t xml:space="preserve">  </w:t>
      </w:r>
      <w:r>
        <w:t xml:space="preserve">- 3.15 giorni </w:t>
      </w:r>
    </w:p>
    <w:p w:rsidR="000C464A" w:rsidRDefault="0063309E">
      <w:r>
        <w:t xml:space="preserve">II trimestre </w:t>
      </w:r>
      <w:proofErr w:type="gramStart"/>
      <w:r>
        <w:t xml:space="preserve">2021: </w:t>
      </w:r>
      <w:r>
        <w:t xml:space="preserve">  </w:t>
      </w:r>
      <w:proofErr w:type="gramEnd"/>
      <w:r>
        <w:t xml:space="preserve"> </w:t>
      </w:r>
      <w:r>
        <w:t>- 12.78 giorn</w:t>
      </w:r>
      <w:r>
        <w:t>i</w:t>
      </w:r>
    </w:p>
    <w:p w:rsidR="0063309E" w:rsidRDefault="0063309E">
      <w:r>
        <w:t xml:space="preserve">III trimestre </w:t>
      </w:r>
      <w:proofErr w:type="gramStart"/>
      <w:r>
        <w:t xml:space="preserve">2021:   </w:t>
      </w:r>
      <w:proofErr w:type="gramEnd"/>
      <w:r>
        <w:t>- 10,26 giorni</w:t>
      </w:r>
      <w:bookmarkStart w:id="0" w:name="_GoBack"/>
      <w:bookmarkEnd w:id="0"/>
    </w:p>
    <w:p w:rsidR="0063309E" w:rsidRDefault="0063309E">
      <w:r>
        <w:t xml:space="preserve">IV trimestre </w:t>
      </w:r>
      <w:proofErr w:type="gramStart"/>
      <w:r>
        <w:t xml:space="preserve">2021:   </w:t>
      </w:r>
      <w:proofErr w:type="gramEnd"/>
      <w:r>
        <w:t>- 4,91 giorni</w:t>
      </w:r>
    </w:p>
    <w:p w:rsidR="0063309E" w:rsidRDefault="0063309E"/>
    <w:p w:rsidR="0063309E" w:rsidRDefault="0063309E">
      <w:r>
        <w:t xml:space="preserve">Media anno </w:t>
      </w:r>
      <w:proofErr w:type="gramStart"/>
      <w:r>
        <w:t xml:space="preserve">2021:   </w:t>
      </w:r>
      <w:proofErr w:type="gramEnd"/>
      <w:r>
        <w:t>- 8,01 giorni</w:t>
      </w:r>
    </w:p>
    <w:sectPr w:rsidR="006330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9E"/>
    <w:rsid w:val="000C464A"/>
    <w:rsid w:val="003D6701"/>
    <w:rsid w:val="0063309E"/>
    <w:rsid w:val="006C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5317"/>
  <w15:chartTrackingRefBased/>
  <w15:docId w15:val="{1B2A0113-5AE1-4AC8-9B44-856674B4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Scuto</dc:creator>
  <cp:keywords/>
  <dc:description/>
  <cp:lastModifiedBy>Sarina Scuto</cp:lastModifiedBy>
  <cp:revision>1</cp:revision>
  <dcterms:created xsi:type="dcterms:W3CDTF">2022-06-13T14:04:00Z</dcterms:created>
  <dcterms:modified xsi:type="dcterms:W3CDTF">2022-06-13T14:07:00Z</dcterms:modified>
</cp:coreProperties>
</file>