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5B" w:rsidRPr="00C2395B" w:rsidRDefault="00C2395B" w:rsidP="00C2395B">
      <w:pPr>
        <w:jc w:val="center"/>
        <w:rPr>
          <w:b/>
          <w:sz w:val="28"/>
          <w:u w:val="single"/>
        </w:rPr>
      </w:pPr>
      <w:r w:rsidRPr="00C2395B">
        <w:rPr>
          <w:b/>
          <w:sz w:val="28"/>
          <w:u w:val="single"/>
        </w:rPr>
        <w:t>FEEDBACK WEBSITE – VISITATORI ITALIANI</w:t>
      </w:r>
    </w:p>
    <w:p w:rsidR="00C2395B" w:rsidRDefault="00C2395B"/>
    <w:p w:rsidR="002E0CCA" w:rsidRDefault="00C2395B">
      <w:r>
        <w:t xml:space="preserve">219 visitatori italiani hanno espresso le loro opinioni </w:t>
      </w:r>
      <w:r w:rsidR="0079506F">
        <w:t>sui seguenti aspetti del sito web</w:t>
      </w:r>
      <w:r w:rsidR="002E0CCA">
        <w:t xml:space="preserve"> </w:t>
      </w:r>
      <w:hyperlink r:id="rId5" w:history="1">
        <w:r w:rsidR="002E0CCA" w:rsidRPr="00A24758">
          <w:rPr>
            <w:rStyle w:val="Collegamentoipertestuale"/>
          </w:rPr>
          <w:t>www.pinacotecabrera.org</w:t>
        </w:r>
      </w:hyperlink>
      <w:r w:rsidR="002E0CCA">
        <w:t>:</w:t>
      </w:r>
      <w:bookmarkStart w:id="0" w:name="_GoBack"/>
      <w:bookmarkEnd w:id="0"/>
    </w:p>
    <w:p w:rsidR="00C2395B" w:rsidRDefault="00C2395B"/>
    <w:p w:rsidR="0079506F" w:rsidRDefault="0079506F"/>
    <w:p w:rsidR="00C2395B" w:rsidRDefault="00C2395B" w:rsidP="00C2395B">
      <w:pPr>
        <w:pStyle w:val="Paragrafoelenco"/>
        <w:numPr>
          <w:ilvl w:val="0"/>
          <w:numId w:val="1"/>
        </w:numPr>
      </w:pPr>
      <w:r>
        <w:t>Homepage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Informazioni per la visita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Collezioni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Eventi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Educazione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Calendario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News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Grado di difficoltà per ricercare informazioni sul sito</w:t>
      </w:r>
    </w:p>
    <w:p w:rsidR="00C2395B" w:rsidRDefault="00C2395B" w:rsidP="00C2395B">
      <w:pPr>
        <w:pStyle w:val="Paragrafoelenco"/>
        <w:numPr>
          <w:ilvl w:val="0"/>
          <w:numId w:val="1"/>
        </w:numPr>
      </w:pPr>
      <w:r>
        <w:t>Impressione generale sul sito</w:t>
      </w:r>
    </w:p>
    <w:p w:rsidR="00C2395B" w:rsidRDefault="00C2395B" w:rsidP="00C2395B"/>
    <w:p w:rsidR="00C2395B" w:rsidRDefault="00C2395B" w:rsidP="00C2395B"/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HOMEPAGE</w:t>
      </w:r>
    </w:p>
    <w:p w:rsidR="00C2395B" w:rsidRDefault="00C2395B" w:rsidP="00C2395B">
      <w:pPr>
        <w:jc w:val="both"/>
      </w:pPr>
      <w:r>
        <w:t xml:space="preserve">109 visitatori hanno valutato il servizio della homepage come “Ottimo”, 51 l’hanno valutato “Molto buono”, 26 “Buono”, 4 “Sufficiente”, 1 “insufficiente”. </w:t>
      </w:r>
    </w:p>
    <w:p w:rsidR="00C2395B" w:rsidRDefault="00C2395B" w:rsidP="00C2395B">
      <w:pPr>
        <w:jc w:val="both"/>
      </w:pPr>
      <w:r>
        <w:t>Deduciamo che 186 utenti (</w:t>
      </w:r>
      <w:r w:rsidRPr="00C2395B">
        <w:rPr>
          <w:u w:val="single"/>
        </w:rPr>
        <w:t>pari all’84 %</w:t>
      </w:r>
      <w:r>
        <w:t>) hanno dato una valutazione positiva, 5 hanno dato una valutazione negativa e 27 si sono astenuti dal dare una votazione.</w:t>
      </w:r>
    </w:p>
    <w:p w:rsidR="00C2395B" w:rsidRDefault="00C2395B" w:rsidP="00C2395B">
      <w:pPr>
        <w:jc w:val="both"/>
      </w:pPr>
      <w:r>
        <w:t>L’homepage risulta corrispondere alle aspettative di gradimento dei visitatori.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INFORMAZIONI PER LA VISITA</w:t>
      </w:r>
      <w:r w:rsidR="0079506F">
        <w:rPr>
          <w:b/>
          <w:u w:val="single"/>
        </w:rPr>
        <w:t xml:space="preserve"> </w:t>
      </w:r>
    </w:p>
    <w:p w:rsidR="00C2395B" w:rsidRDefault="00C2395B" w:rsidP="00C2395B">
      <w:pPr>
        <w:jc w:val="both"/>
      </w:pPr>
      <w:r>
        <w:t>99 visitatori hanno valutato le informazioni per la visita come “Ottimo”, 60 come “Molto buono”, 22 “Buono”, 7 hanno dato la valutazione “sufficiente”, 1 “insufficiente”.</w:t>
      </w:r>
    </w:p>
    <w:p w:rsidR="00C2395B" w:rsidRDefault="00C2395B" w:rsidP="00C2395B">
      <w:pPr>
        <w:jc w:val="both"/>
      </w:pPr>
      <w:r>
        <w:t>181 utenti (</w:t>
      </w:r>
      <w:r w:rsidRPr="00C2395B">
        <w:rPr>
          <w:u w:val="single"/>
        </w:rPr>
        <w:t>pari all’82 %</w:t>
      </w:r>
      <w:r>
        <w:t>) hanno dato una valutazione positiva, 8 una valutazione negativa e 29 si sono astenuti dalla votazione.</w:t>
      </w:r>
    </w:p>
    <w:p w:rsidR="00C2395B" w:rsidRDefault="00C2395B" w:rsidP="00C2395B">
      <w:pPr>
        <w:jc w:val="both"/>
      </w:pPr>
      <w:r>
        <w:t>Le informazioni relative alle visite corrispondono alle aspettative di gradimento dei visitatori, sono quindi chiare e comprensibili.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COLLEZIONI</w:t>
      </w:r>
    </w:p>
    <w:p w:rsidR="00C2395B" w:rsidRDefault="00C2395B" w:rsidP="00C2395B">
      <w:pPr>
        <w:jc w:val="both"/>
      </w:pPr>
      <w:r>
        <w:t xml:space="preserve"> 110 visitatori hanno dato come valutazione “ottimo”, 55 “molto buono”, 16 “buono”, 3 “sufficiente”, 3 “insufficiente”.</w:t>
      </w:r>
    </w:p>
    <w:p w:rsidR="00C2395B" w:rsidRDefault="00C2395B" w:rsidP="00C2395B">
      <w:pPr>
        <w:jc w:val="both"/>
      </w:pPr>
      <w:r>
        <w:t>181 utenti (</w:t>
      </w:r>
      <w:r w:rsidRPr="00C2395B">
        <w:rPr>
          <w:u w:val="single"/>
        </w:rPr>
        <w:t>pari all’84 %</w:t>
      </w:r>
      <w:r>
        <w:t>) hanno rilasciato una valutazione positiva, 6 una negativa e 31 si sono astenuti dal dare una valutazione.</w:t>
      </w:r>
    </w:p>
    <w:p w:rsidR="00C2395B" w:rsidRDefault="00C2395B" w:rsidP="00C2395B">
      <w:pPr>
        <w:jc w:val="both"/>
      </w:pPr>
      <w:r>
        <w:t xml:space="preserve">Le collezioni online </w:t>
      </w:r>
      <w:r w:rsidR="0079506F">
        <w:t xml:space="preserve">con immagini in HD e schede correlate </w:t>
      </w:r>
      <w:r>
        <w:t>sono in linea con le aspettative e le necessità degli utenti.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EVENTI</w:t>
      </w:r>
    </w:p>
    <w:p w:rsidR="00C2395B" w:rsidRDefault="00C2395B" w:rsidP="00C2395B">
      <w:pPr>
        <w:jc w:val="both"/>
      </w:pPr>
      <w:r>
        <w:t xml:space="preserve"> 82 visitatori hanno valutato la sezione eventi come “ottimo”, 64 “molto buono”, 30 “buono”, 3 “sufficiente”, 2 “insufficiente”.</w:t>
      </w:r>
    </w:p>
    <w:p w:rsidR="00C2395B" w:rsidRDefault="00C2395B" w:rsidP="00C2395B">
      <w:pPr>
        <w:jc w:val="both"/>
      </w:pPr>
      <w:r>
        <w:t>176 persone (</w:t>
      </w:r>
      <w:r w:rsidRPr="00C2395B">
        <w:rPr>
          <w:u w:val="single"/>
        </w:rPr>
        <w:t>pari all’80 %</w:t>
      </w:r>
      <w:r>
        <w:t>) hanno dato una valutazione positiva, 5 hanno dato una valutazione negativ</w:t>
      </w:r>
      <w:r w:rsidR="0079506F">
        <w:t xml:space="preserve">a </w:t>
      </w:r>
      <w:r>
        <w:t>e 37 si sono astenuti.</w:t>
      </w:r>
    </w:p>
    <w:p w:rsidR="00C2395B" w:rsidRDefault="00C2395B" w:rsidP="00C2395B">
      <w:pPr>
        <w:jc w:val="both"/>
      </w:pPr>
      <w:r>
        <w:t>Le informazioni relative agli eventi soddisfano gli utenti, risultando chiare e comprensibili</w:t>
      </w:r>
      <w:r w:rsidR="0079506F">
        <w:t>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EDUCAZIONE</w:t>
      </w:r>
    </w:p>
    <w:p w:rsidR="00C2395B" w:rsidRDefault="00C2395B" w:rsidP="00C2395B">
      <w:pPr>
        <w:jc w:val="both"/>
      </w:pPr>
      <w:r>
        <w:lastRenderedPageBreak/>
        <w:t>81 visitatori hanno dato come valutazione “ottimo”, 65 “molto buono”, 21 “buono”, 5 “sufficiente”, 4 “insufficiente”.</w:t>
      </w:r>
    </w:p>
    <w:p w:rsidR="00C2395B" w:rsidRDefault="00C2395B" w:rsidP="00C2395B">
      <w:pPr>
        <w:jc w:val="both"/>
      </w:pPr>
      <w:r>
        <w:t>167 persone (</w:t>
      </w:r>
      <w:r w:rsidRPr="00C2395B">
        <w:rPr>
          <w:u w:val="single"/>
        </w:rPr>
        <w:t>pari al 76 %</w:t>
      </w:r>
      <w:r>
        <w:t>) hanno dato una valutazione positiva, mentre 9 una negativa e 42 non hanno rilasciato una valutazione.</w:t>
      </w:r>
    </w:p>
    <w:p w:rsidR="00C2395B" w:rsidRDefault="00C2395B" w:rsidP="00C2395B">
      <w:pPr>
        <w:jc w:val="both"/>
      </w:pPr>
      <w:r>
        <w:t>La sezione relativa all’educazione risulta essere ottimale per la maggior parete degli utenti, ma poco più di 1 su 5 non la utilizza. Le risposte negative segnalano alcune rare imprecisioni nelle informazioni.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CALENDARIO</w:t>
      </w:r>
    </w:p>
    <w:p w:rsidR="00C2395B" w:rsidRDefault="00C2395B" w:rsidP="00C2395B">
      <w:pPr>
        <w:jc w:val="both"/>
      </w:pPr>
      <w:r>
        <w:t>77 visitatori hanno dato come valutazione “ottimo”, 59 “molto buono”, 33 “buono”, 4 “sufficiente”, 3 “insufficiente”.</w:t>
      </w:r>
    </w:p>
    <w:p w:rsidR="00C2395B" w:rsidRDefault="00C2395B" w:rsidP="00C2395B">
      <w:pPr>
        <w:jc w:val="both"/>
      </w:pPr>
      <w:r>
        <w:t>169 utenti (</w:t>
      </w:r>
      <w:r w:rsidRPr="00C2395B">
        <w:rPr>
          <w:u w:val="single"/>
        </w:rPr>
        <w:t>pari al 77 %</w:t>
      </w:r>
      <w:r>
        <w:t>) hanno rilasciato una valutazione positiva, 7 hanno rilasciato una valutazione negativa e 42 utenti si sono astenuti dal dare una votazione.</w:t>
      </w:r>
    </w:p>
    <w:p w:rsidR="00C2395B" w:rsidRDefault="00C2395B" w:rsidP="00C2395B">
      <w:pPr>
        <w:jc w:val="both"/>
      </w:pPr>
      <w:r>
        <w:t>La sezione relativa al calendario risulta essere chiara ed esaustiva alla maggior parte degli utenti.</w:t>
      </w: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NEWS</w:t>
      </w:r>
    </w:p>
    <w:p w:rsidR="00C2395B" w:rsidRDefault="00C2395B" w:rsidP="00C2395B">
      <w:pPr>
        <w:jc w:val="both"/>
      </w:pPr>
      <w:r>
        <w:t xml:space="preserve"> 82 visitatori hanno dato come valutazione “ottimo”, 52 “molto buono”, 19 “buono”, 5 “sufficiente”, 7 “insufficiente”.</w:t>
      </w:r>
    </w:p>
    <w:p w:rsidR="00C2395B" w:rsidRDefault="00C2395B" w:rsidP="00C2395B">
      <w:pPr>
        <w:jc w:val="both"/>
      </w:pPr>
      <w:r>
        <w:t>163 persone (</w:t>
      </w:r>
      <w:r w:rsidRPr="00C2395B">
        <w:rPr>
          <w:u w:val="single"/>
        </w:rPr>
        <w:t>pari al 74 %</w:t>
      </w:r>
      <w:r>
        <w:t>) hanno rilasciato una valutazione positiva, 12 una negativa, mentre 43 utenti si sono astenuti.</w:t>
      </w:r>
    </w:p>
    <w:p w:rsidR="00C2395B" w:rsidRDefault="00C2395B" w:rsidP="00C2395B">
      <w:pPr>
        <w:jc w:val="both"/>
      </w:pPr>
      <w:r>
        <w:t>La sezione news risulta essere esaustiva alla maggior parte degli utenti, le risposte negative segnalano delle lievi imprecisioni.</w:t>
      </w:r>
    </w:p>
    <w:p w:rsidR="00C2395B" w:rsidRDefault="00C2395B" w:rsidP="00C2395B">
      <w:pPr>
        <w:jc w:val="both"/>
      </w:pPr>
    </w:p>
    <w:p w:rsidR="00C2395B" w:rsidRDefault="00C2395B" w:rsidP="00C2395B">
      <w:pPr>
        <w:jc w:val="both"/>
      </w:pPr>
    </w:p>
    <w:p w:rsidR="0079506F" w:rsidRDefault="00C2395B" w:rsidP="00C2395B">
      <w:pPr>
        <w:jc w:val="both"/>
        <w:rPr>
          <w:b/>
          <w:u w:val="single"/>
        </w:rPr>
      </w:pPr>
      <w:r w:rsidRPr="00C2395B">
        <w:rPr>
          <w:b/>
          <w:u w:val="single"/>
        </w:rPr>
        <w:t>GRADO DI DIFFICOLTÀ PER RICERCARE IN</w:t>
      </w:r>
      <w:r w:rsidR="0079506F">
        <w:rPr>
          <w:b/>
          <w:u w:val="single"/>
        </w:rPr>
        <w:t>FOR</w:t>
      </w:r>
      <w:r w:rsidRPr="00C2395B">
        <w:rPr>
          <w:b/>
          <w:u w:val="single"/>
        </w:rPr>
        <w:t>MAZIONI SUL SITO</w:t>
      </w:r>
    </w:p>
    <w:p w:rsidR="00C2395B" w:rsidRDefault="00C2395B" w:rsidP="00C2395B">
      <w:pPr>
        <w:jc w:val="both"/>
      </w:pPr>
      <w:r>
        <w:t>58 visitatori hanno dato la valutazione “molto facile”, 89 “facile”, 44 “medio”, 4 “difficile”, 5 “molto difficile”.</w:t>
      </w:r>
    </w:p>
    <w:p w:rsidR="00C2395B" w:rsidRDefault="00C2395B" w:rsidP="00C2395B">
      <w:pPr>
        <w:jc w:val="both"/>
      </w:pPr>
      <w:r>
        <w:t>191 persone (</w:t>
      </w:r>
      <w:r w:rsidRPr="00C2395B">
        <w:rPr>
          <w:u w:val="single"/>
        </w:rPr>
        <w:t>pari all’ 87 %</w:t>
      </w:r>
      <w:r>
        <w:t>) hanno dato una valutazione positiva, 9 persone ritengono che sia difficile ricercare informazioni sul sito, 18 utenti hanno deciso di astenersi dal voto.</w:t>
      </w:r>
    </w:p>
    <w:p w:rsidR="00C2395B" w:rsidRDefault="00C2395B" w:rsidP="00C2395B">
      <w:pPr>
        <w:jc w:val="both"/>
      </w:pPr>
    </w:p>
    <w:p w:rsidR="00C2395B" w:rsidRDefault="00C2395B" w:rsidP="00C2395B">
      <w:pPr>
        <w:jc w:val="both"/>
      </w:pPr>
      <w:r w:rsidRPr="00C2395B">
        <w:rPr>
          <w:b/>
          <w:u w:val="single"/>
        </w:rPr>
        <w:t>IMPRESSIONE GENERALE DEL SITO</w:t>
      </w:r>
      <w:r>
        <w:t xml:space="preserve"> </w:t>
      </w:r>
      <w:r w:rsidR="0079506F">
        <w:t>relativamente a</w:t>
      </w:r>
      <w:r>
        <w:t>:</w:t>
      </w:r>
    </w:p>
    <w:p w:rsidR="0079506F" w:rsidRDefault="0079506F" w:rsidP="00C2395B">
      <w:pPr>
        <w:jc w:val="both"/>
      </w:pPr>
    </w:p>
    <w:p w:rsidR="00C2395B" w:rsidRDefault="00C2395B" w:rsidP="00C2395B">
      <w:pPr>
        <w:pStyle w:val="Paragrafoelenco"/>
        <w:numPr>
          <w:ilvl w:val="0"/>
          <w:numId w:val="4"/>
        </w:numPr>
        <w:jc w:val="both"/>
      </w:pPr>
      <w:r>
        <w:t>Carattere professionale</w:t>
      </w:r>
    </w:p>
    <w:p w:rsidR="00C2395B" w:rsidRDefault="00C2395B" w:rsidP="00C2395B">
      <w:pPr>
        <w:pStyle w:val="Paragrafoelenco"/>
        <w:numPr>
          <w:ilvl w:val="0"/>
          <w:numId w:val="4"/>
        </w:numPr>
        <w:jc w:val="both"/>
      </w:pPr>
      <w:r>
        <w:t>Informazioni</w:t>
      </w:r>
    </w:p>
    <w:p w:rsidR="00C2395B" w:rsidRDefault="00C2395B" w:rsidP="00C2395B">
      <w:pPr>
        <w:pStyle w:val="Paragrafoelenco"/>
        <w:numPr>
          <w:ilvl w:val="0"/>
          <w:numId w:val="4"/>
        </w:numPr>
        <w:jc w:val="both"/>
      </w:pPr>
      <w:r>
        <w:t>Aspetto e visualizzazione</w:t>
      </w:r>
    </w:p>
    <w:p w:rsidR="0079506F" w:rsidRDefault="0079506F" w:rsidP="0079506F">
      <w:pPr>
        <w:pStyle w:val="Paragrafoelenco"/>
        <w:jc w:val="both"/>
      </w:pPr>
    </w:p>
    <w:p w:rsidR="00C2395B" w:rsidRDefault="0079506F" w:rsidP="00C2395B">
      <w:pPr>
        <w:jc w:val="both"/>
      </w:pPr>
      <w:r>
        <w:t>L</w:t>
      </w:r>
      <w:r w:rsidR="00C2395B">
        <w:t>a valutazione complessiva degli utenti è “molto buona”.</w:t>
      </w:r>
    </w:p>
    <w:p w:rsidR="00C2395B" w:rsidRDefault="00C2395B" w:rsidP="00C2395B">
      <w:pPr>
        <w:jc w:val="both"/>
      </w:pPr>
      <w:r>
        <w:t xml:space="preserve">La maggior parte dei visitatori ha infatti riferito che </w:t>
      </w:r>
      <w:r w:rsidR="0079506F">
        <w:t>ritornerebbe volentieri</w:t>
      </w:r>
      <w:r>
        <w:t xml:space="preserve"> alla Pinacoteca.</w:t>
      </w:r>
    </w:p>
    <w:p w:rsidR="00C2395B" w:rsidRDefault="00C2395B" w:rsidP="00C2395B">
      <w:pPr>
        <w:jc w:val="both"/>
      </w:pPr>
    </w:p>
    <w:p w:rsidR="00C2395B" w:rsidRDefault="00C2395B" w:rsidP="00C2395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0" t="0" r="12700" b="1270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506F" w:rsidRDefault="0079506F" w:rsidP="00C2395B">
      <w:pPr>
        <w:jc w:val="center"/>
      </w:pPr>
    </w:p>
    <w:p w:rsidR="0079506F" w:rsidRDefault="0079506F" w:rsidP="00C2395B">
      <w:pPr>
        <w:jc w:val="center"/>
      </w:pPr>
    </w:p>
    <w:p w:rsidR="0079506F" w:rsidRDefault="0079506F" w:rsidP="0079506F">
      <w:pPr>
        <w:jc w:val="both"/>
      </w:pPr>
    </w:p>
    <w:p w:rsidR="0079506F" w:rsidRPr="002E0CCA" w:rsidRDefault="0079506F" w:rsidP="0079506F">
      <w:pPr>
        <w:jc w:val="center"/>
      </w:pPr>
      <w:r w:rsidRPr="002E0CCA">
        <w:rPr>
          <w:b/>
          <w:sz w:val="28"/>
          <w:u w:val="single"/>
        </w:rPr>
        <w:t>FEEDBACK WEBSITE – VISITATORI STRANIERI</w:t>
      </w:r>
    </w:p>
    <w:p w:rsidR="0079506F" w:rsidRPr="002E0CCA" w:rsidRDefault="0079506F" w:rsidP="0079506F">
      <w:pPr>
        <w:jc w:val="both"/>
      </w:pPr>
    </w:p>
    <w:p w:rsidR="0079506F" w:rsidRDefault="0079506F" w:rsidP="0079506F">
      <w:r>
        <w:t>47 visitatori stranieri hanno espresso le loro opinioni su:</w:t>
      </w:r>
    </w:p>
    <w:p w:rsidR="0079506F" w:rsidRDefault="0079506F" w:rsidP="0079506F"/>
    <w:p w:rsidR="0079506F" w:rsidRDefault="0079506F" w:rsidP="0079506F">
      <w:pPr>
        <w:pStyle w:val="Paragrafoelenco"/>
        <w:numPr>
          <w:ilvl w:val="0"/>
          <w:numId w:val="1"/>
        </w:numPr>
      </w:pPr>
      <w:r>
        <w:t>Homepage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Informazioni per la visita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Collezioni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Eventi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Educazione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Calendario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News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Grado di difficoltà per ricercare informazioni sul sito</w:t>
      </w:r>
    </w:p>
    <w:p w:rsidR="0079506F" w:rsidRDefault="0079506F" w:rsidP="0079506F">
      <w:pPr>
        <w:pStyle w:val="Paragrafoelenco"/>
        <w:numPr>
          <w:ilvl w:val="0"/>
          <w:numId w:val="1"/>
        </w:numPr>
      </w:pPr>
      <w:r>
        <w:t>Impressione generale sul sito</w:t>
      </w:r>
    </w:p>
    <w:p w:rsidR="0079506F" w:rsidRPr="0079506F" w:rsidRDefault="0079506F" w:rsidP="0079506F">
      <w:pPr>
        <w:jc w:val="both"/>
        <w:rPr>
          <w:lang w:val="en-US"/>
        </w:rPr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HOMEPAGE</w:t>
      </w:r>
    </w:p>
    <w:p w:rsidR="0079506F" w:rsidRDefault="0079506F" w:rsidP="0079506F">
      <w:pPr>
        <w:jc w:val="both"/>
      </w:pPr>
      <w:r w:rsidRPr="0079506F">
        <w:t xml:space="preserve">22 visitatori hanno giudicato </w:t>
      </w:r>
      <w:r>
        <w:t>l’homepage come “ottimo”, 10 “molto buono”, 2 “buono”, 1 “insufficiente”.</w:t>
      </w:r>
    </w:p>
    <w:p w:rsidR="0079506F" w:rsidRDefault="0079506F" w:rsidP="0079506F">
      <w:pPr>
        <w:jc w:val="both"/>
      </w:pPr>
      <w:r>
        <w:t>30 utenti (</w:t>
      </w:r>
      <w:r w:rsidRPr="0079506F">
        <w:rPr>
          <w:u w:val="single"/>
        </w:rPr>
        <w:t>pari al 63 %</w:t>
      </w:r>
      <w:r>
        <w:t>) hanno dato una valutazione positiva, un solo utente ha dato una valutazione negativa, mentre 11 hanno deciso di astenersi.</w:t>
      </w:r>
    </w:p>
    <w:p w:rsidR="0079506F" w:rsidRPr="0079506F" w:rsidRDefault="0079506F" w:rsidP="0079506F">
      <w:pPr>
        <w:jc w:val="both"/>
      </w:pPr>
      <w:r>
        <w:t>Complessivamente la homepage risulta essere di gradimento, chiara e compressibile, in linea con le esigenze dei visitatori.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INFORMAZIONI PER LA VISITA</w:t>
      </w:r>
    </w:p>
    <w:p w:rsidR="0079506F" w:rsidRDefault="0079506F" w:rsidP="0079506F">
      <w:pPr>
        <w:jc w:val="both"/>
      </w:pPr>
      <w:r>
        <w:t>21 visitatori hanno valutato il tutto come “ottimo”, 9 “molto buono”, 2 “buono”, 1 “sufficiente”, 2 “insufficiente”.</w:t>
      </w:r>
    </w:p>
    <w:p w:rsidR="0079506F" w:rsidRDefault="0079506F" w:rsidP="0079506F">
      <w:pPr>
        <w:jc w:val="both"/>
      </w:pPr>
      <w:r>
        <w:t>31 persone (</w:t>
      </w:r>
      <w:r w:rsidRPr="0079506F">
        <w:rPr>
          <w:u w:val="single"/>
        </w:rPr>
        <w:t>pari al 68 %</w:t>
      </w:r>
      <w:r>
        <w:t>), hanno dato una valutazione positiva, solo 3 utenti hanno dato una valutazione negativa e 11 visitatori non hanno dato risposta alcuna.</w:t>
      </w:r>
    </w:p>
    <w:p w:rsidR="0079506F" w:rsidRPr="0079506F" w:rsidRDefault="0079506F" w:rsidP="0079506F">
      <w:pPr>
        <w:jc w:val="both"/>
      </w:pPr>
      <w:r>
        <w:lastRenderedPageBreak/>
        <w:t>Le informazioni per le visite sono quindi in linea con le aspettative dei visitatori.</w:t>
      </w:r>
    </w:p>
    <w:p w:rsid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COLLEZIONI</w:t>
      </w:r>
    </w:p>
    <w:p w:rsidR="0079506F" w:rsidRDefault="0079506F" w:rsidP="0079506F">
      <w:pPr>
        <w:jc w:val="both"/>
      </w:pPr>
      <w:r>
        <w:t>26 visitatori hanno dato come valutazione “ottimo”, 8 “molto buono”, 1 “buono”. Non sono risultati voti negativi.</w:t>
      </w:r>
    </w:p>
    <w:p w:rsidR="0079506F" w:rsidRDefault="0079506F" w:rsidP="0079506F">
      <w:pPr>
        <w:jc w:val="both"/>
      </w:pPr>
      <w:r>
        <w:t>35 utenti (</w:t>
      </w:r>
      <w:r w:rsidRPr="0079506F">
        <w:rPr>
          <w:u w:val="single"/>
        </w:rPr>
        <w:t>pari al 74 %</w:t>
      </w:r>
      <w:r>
        <w:t>) hanno dato una valutazione ampiamente positiva, mentre 11 persone si sono astenuti dalla votazione.</w:t>
      </w:r>
    </w:p>
    <w:p w:rsidR="0079506F" w:rsidRPr="0079506F" w:rsidRDefault="0079506F" w:rsidP="0079506F">
      <w:pPr>
        <w:jc w:val="both"/>
      </w:pPr>
      <w:r>
        <w:t>Le collezioni online con immagini in HD e schede correlate sono risultate di gradimento ai visitatori.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EVENTI</w:t>
      </w:r>
    </w:p>
    <w:p w:rsidR="0079506F" w:rsidRDefault="0079506F" w:rsidP="0079506F">
      <w:pPr>
        <w:jc w:val="both"/>
      </w:pPr>
      <w:r>
        <w:t xml:space="preserve">22 utenti hanno valutato gli eventi come “ottimo”, 6 “molto buono”, 3 “buono”, 3 “insufficiente”. </w:t>
      </w:r>
    </w:p>
    <w:p w:rsidR="0079506F" w:rsidRDefault="0079506F" w:rsidP="0079506F">
      <w:pPr>
        <w:jc w:val="both"/>
      </w:pPr>
      <w:r>
        <w:t>31 visitatori (</w:t>
      </w:r>
      <w:r w:rsidRPr="0079506F">
        <w:rPr>
          <w:u w:val="single"/>
        </w:rPr>
        <w:t>pari al 65 %</w:t>
      </w:r>
      <w:r>
        <w:t xml:space="preserve">) hanno rilasciato una valutazione positiva, 3 una valutazione negativa e 12 si sono astenuti.  </w:t>
      </w:r>
    </w:p>
    <w:p w:rsidR="0079506F" w:rsidRPr="0079506F" w:rsidRDefault="0079506F" w:rsidP="0079506F">
      <w:pPr>
        <w:jc w:val="both"/>
      </w:pPr>
      <w:r>
        <w:t>In conclusione la sezione degli eventi risulta corrispondere alle aspettative dei visitatori.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EDUCAZIONE</w:t>
      </w:r>
    </w:p>
    <w:p w:rsidR="0079506F" w:rsidRDefault="0079506F" w:rsidP="0079506F">
      <w:pPr>
        <w:jc w:val="both"/>
      </w:pPr>
      <w:r>
        <w:t>22 visitatori hanno rilasciato come valutazione “ottimo”, 9 “molto buono”, 1 “buono”, 2 “insufficiente”.</w:t>
      </w:r>
    </w:p>
    <w:p w:rsidR="0079506F" w:rsidRDefault="0079506F" w:rsidP="0079506F">
      <w:pPr>
        <w:jc w:val="both"/>
      </w:pPr>
      <w:r>
        <w:t>32 visitatori (</w:t>
      </w:r>
      <w:r w:rsidRPr="0079506F">
        <w:rPr>
          <w:u w:val="single"/>
        </w:rPr>
        <w:t>pari al 68 %</w:t>
      </w:r>
      <w:r>
        <w:t xml:space="preserve">) ha dato un giudizio positivo, solo 2 un giudizio negativo e 12 non hanno rilasciato alcun voto. </w:t>
      </w:r>
    </w:p>
    <w:p w:rsidR="0079506F" w:rsidRPr="0079506F" w:rsidRDefault="0079506F" w:rsidP="0079506F">
      <w:pPr>
        <w:jc w:val="both"/>
      </w:pPr>
      <w:r>
        <w:t>La sezione educazione risulta essere chiara e precisa, in linea con le esigenze degli utenti.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CALENDARIO</w:t>
      </w:r>
    </w:p>
    <w:p w:rsidR="0079506F" w:rsidRDefault="0079506F" w:rsidP="0079506F">
      <w:pPr>
        <w:jc w:val="both"/>
      </w:pPr>
      <w:r>
        <w:t>20 visitatori hanno valutato “ottimo”, 8 “molto buono”, 2 “buono”, 3 “insufficiente”. 3° visitatori (</w:t>
      </w:r>
      <w:r w:rsidRPr="0079506F">
        <w:rPr>
          <w:u w:val="single"/>
        </w:rPr>
        <w:t>pari al 63 %</w:t>
      </w:r>
      <w:r>
        <w:t xml:space="preserve">) hanno rilasciato una valutazione positiva, 3 una negativa e 13 si sono astenuti dal dare una valutazione. </w:t>
      </w:r>
    </w:p>
    <w:p w:rsidR="0079506F" w:rsidRDefault="0079506F" w:rsidP="0079506F">
      <w:pPr>
        <w:jc w:val="both"/>
      </w:pPr>
      <w:r>
        <w:t>Complessivamente la sezione calendario è in linea con le aspettative degli utenti.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NEWS</w:t>
      </w:r>
    </w:p>
    <w:p w:rsidR="0079506F" w:rsidRDefault="0079506F" w:rsidP="0079506F">
      <w:pPr>
        <w:jc w:val="both"/>
      </w:pPr>
      <w:r>
        <w:t>21 utenti hanno giudicato la sezione news “ottimo”, 8 “molto buono”, 4 “buono”, 1 “insufficiente”. 33 utenti (</w:t>
      </w:r>
      <w:r w:rsidRPr="0079506F">
        <w:rPr>
          <w:u w:val="single"/>
        </w:rPr>
        <w:t>pari al 70%</w:t>
      </w:r>
      <w:r>
        <w:t>) hanno dato una valutazione positiva e solo un visitatore ha dato una valutazione negativa, mentre 13 utenti si sono astenuti dal dare una votazione.</w:t>
      </w:r>
    </w:p>
    <w:p w:rsidR="0079506F" w:rsidRPr="0079506F" w:rsidRDefault="0079506F" w:rsidP="0079506F">
      <w:pPr>
        <w:jc w:val="both"/>
      </w:pPr>
      <w:r>
        <w:t>Deduciamo che la sezione News rispecchia le esigenze del pubblico.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  <w:rPr>
          <w:b/>
          <w:u w:val="single"/>
        </w:rPr>
      </w:pPr>
      <w:r w:rsidRPr="0079506F">
        <w:rPr>
          <w:b/>
          <w:u w:val="single"/>
        </w:rPr>
        <w:t>GRADO DI DIFFICOLTÀ PER RICERCARE INFORMAZIONI SUL SITO</w:t>
      </w:r>
    </w:p>
    <w:p w:rsidR="0079506F" w:rsidRDefault="0079506F" w:rsidP="0079506F">
      <w:pPr>
        <w:jc w:val="both"/>
      </w:pPr>
      <w:r>
        <w:t>22 utenti hanno indicato il grado di difficoltà del sito come “molto facile”, 11 “facile” e 5 “medio”, 8 si sono astenuti. Non sono pervenuti risultati negativi come “difficile” o “molto difficile” e 33 utenti (</w:t>
      </w:r>
      <w:r w:rsidRPr="0079506F">
        <w:rPr>
          <w:u w:val="single"/>
        </w:rPr>
        <w:t>pari al 70%</w:t>
      </w:r>
      <w:r>
        <w:t>) hanno dato una valutazione ampiamente positiva.</w:t>
      </w:r>
    </w:p>
    <w:p w:rsidR="0079506F" w:rsidRPr="0079506F" w:rsidRDefault="0079506F" w:rsidP="0079506F">
      <w:pPr>
        <w:jc w:val="both"/>
      </w:pPr>
    </w:p>
    <w:p w:rsidR="0079506F" w:rsidRDefault="0079506F" w:rsidP="0079506F">
      <w:pPr>
        <w:jc w:val="both"/>
      </w:pPr>
      <w:r w:rsidRPr="0079506F">
        <w:rPr>
          <w:b/>
          <w:u w:val="single"/>
        </w:rPr>
        <w:t>IMPRESSIONE GENERALE SUL SITO</w:t>
      </w:r>
      <w:r>
        <w:t xml:space="preserve"> relativamente a:</w:t>
      </w:r>
    </w:p>
    <w:p w:rsidR="0079506F" w:rsidRDefault="0079506F" w:rsidP="0079506F">
      <w:pPr>
        <w:jc w:val="both"/>
      </w:pPr>
    </w:p>
    <w:p w:rsidR="0079506F" w:rsidRDefault="0079506F" w:rsidP="0079506F">
      <w:pPr>
        <w:pStyle w:val="Paragrafoelenco"/>
        <w:numPr>
          <w:ilvl w:val="0"/>
          <w:numId w:val="5"/>
        </w:numPr>
        <w:jc w:val="both"/>
      </w:pPr>
      <w:r>
        <w:t>Carattere professionale</w:t>
      </w:r>
    </w:p>
    <w:p w:rsidR="0079506F" w:rsidRDefault="0079506F" w:rsidP="0079506F">
      <w:pPr>
        <w:pStyle w:val="Paragrafoelenco"/>
        <w:numPr>
          <w:ilvl w:val="0"/>
          <w:numId w:val="5"/>
        </w:numPr>
        <w:jc w:val="both"/>
      </w:pPr>
      <w:r>
        <w:t>Informazioni</w:t>
      </w:r>
    </w:p>
    <w:p w:rsidR="0079506F" w:rsidRDefault="0079506F" w:rsidP="0079506F">
      <w:pPr>
        <w:pStyle w:val="Paragrafoelenco"/>
        <w:numPr>
          <w:ilvl w:val="0"/>
          <w:numId w:val="5"/>
        </w:numPr>
        <w:jc w:val="both"/>
      </w:pPr>
      <w:r>
        <w:t>Aspetto e visualizzazione</w:t>
      </w:r>
    </w:p>
    <w:p w:rsidR="0079506F" w:rsidRDefault="0079506F" w:rsidP="0079506F">
      <w:pPr>
        <w:pStyle w:val="Paragrafoelenco"/>
        <w:jc w:val="both"/>
      </w:pPr>
    </w:p>
    <w:p w:rsidR="0079506F" w:rsidRDefault="0079506F" w:rsidP="0079506F">
      <w:pPr>
        <w:jc w:val="both"/>
      </w:pPr>
      <w:r>
        <w:t>La valutazione complessiva degli utenti corrisponde a “molto buona”.</w:t>
      </w:r>
    </w:p>
    <w:p w:rsidR="0079506F" w:rsidRDefault="0079506F" w:rsidP="0079506F">
      <w:pPr>
        <w:jc w:val="both"/>
      </w:pPr>
      <w:r>
        <w:t>La maggior parte dei visitatori ha infatti riferito che ritornerebbe volentieri alla Pinacoteca.</w:t>
      </w:r>
    </w:p>
    <w:p w:rsidR="0079506F" w:rsidRDefault="0079506F" w:rsidP="0079506F">
      <w:pPr>
        <w:jc w:val="both"/>
      </w:pPr>
    </w:p>
    <w:p w:rsidR="0079506F" w:rsidRDefault="0079506F" w:rsidP="0079506F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0" t="0" r="12700" b="1270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506F" w:rsidRPr="0079506F" w:rsidRDefault="0079506F" w:rsidP="0079506F">
      <w:pPr>
        <w:jc w:val="center"/>
      </w:pPr>
    </w:p>
    <w:sectPr w:rsidR="0079506F" w:rsidRPr="0079506F" w:rsidSect="002127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B2B"/>
    <w:multiLevelType w:val="hybridMultilevel"/>
    <w:tmpl w:val="63FC3EB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A72"/>
    <w:multiLevelType w:val="hybridMultilevel"/>
    <w:tmpl w:val="63FC3EB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2781"/>
    <w:multiLevelType w:val="hybridMultilevel"/>
    <w:tmpl w:val="FD1CAED6"/>
    <w:lvl w:ilvl="0" w:tplc="63308F74">
      <w:start w:val="2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6167D"/>
    <w:multiLevelType w:val="hybridMultilevel"/>
    <w:tmpl w:val="D6F4F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D2CCF"/>
    <w:multiLevelType w:val="hybridMultilevel"/>
    <w:tmpl w:val="9844E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5B"/>
    <w:rsid w:val="001234EB"/>
    <w:rsid w:val="0021272A"/>
    <w:rsid w:val="002E0CCA"/>
    <w:rsid w:val="0079506F"/>
    <w:rsid w:val="00C2395B"/>
    <w:rsid w:val="00E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D0A4"/>
  <w14:defaultImageDpi w14:val="32767"/>
  <w15:chartTrackingRefBased/>
  <w15:docId w15:val="{364CC33C-B5A1-F94E-935E-FA56B195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9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0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www.pinacotecabrer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DATI GENERALI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E2-1346-B976-BD1F7B7CD8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E2-1346-B976-BD1F7B7CD8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E2-1346-B976-BD1F7B7CD8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E2-1346-B976-BD1F7B7CD8FB}"/>
              </c:ext>
            </c:extLst>
          </c:dPt>
          <c:cat>
            <c:strRef>
              <c:f>Foglio1!$A$2:$A$5</c:f>
              <c:strCache>
                <c:ptCount val="2"/>
                <c:pt idx="0">
                  <c:v>GIUDIZIO POSITIVO</c:v>
                </c:pt>
                <c:pt idx="1">
                  <c:v>GIUDIZIO NEGATIVO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B-934C-B366-BBE95E431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DATI GENERALI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8F-6E41-A828-3CFB966898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8F-6E41-A828-3CFB966898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48F-6E41-A828-3CFB966898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48F-6E41-A828-3CFB966898BF}"/>
              </c:ext>
            </c:extLst>
          </c:dPt>
          <c:cat>
            <c:strRef>
              <c:f>Foglio1!$A$2:$A$5</c:f>
              <c:strCache>
                <c:ptCount val="2"/>
                <c:pt idx="0">
                  <c:v>GIUDIZIO POSITIVO </c:v>
                </c:pt>
                <c:pt idx="1">
                  <c:v>GIUDIZIO NEGATIVO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97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BE-EC4C-8434-08D99754DB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Ufficio UME. Moster Eventi</cp:lastModifiedBy>
  <cp:revision>4</cp:revision>
  <dcterms:created xsi:type="dcterms:W3CDTF">2022-03-22T15:06:00Z</dcterms:created>
  <dcterms:modified xsi:type="dcterms:W3CDTF">2022-03-22T15:07:00Z</dcterms:modified>
</cp:coreProperties>
</file>